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459" w:type="dxa"/>
        <w:tblLook w:val="01E0" w:firstRow="1" w:lastRow="1" w:firstColumn="1" w:lastColumn="1" w:noHBand="0" w:noVBand="0"/>
      </w:tblPr>
      <w:tblGrid>
        <w:gridCol w:w="4679"/>
        <w:gridCol w:w="5669"/>
      </w:tblGrid>
      <w:tr w:rsidR="002A2B89" w:rsidRPr="00A775D5" w14:paraId="7FF40676" w14:textId="77777777" w:rsidTr="00E94D58">
        <w:tc>
          <w:tcPr>
            <w:tcW w:w="4679" w:type="dxa"/>
          </w:tcPr>
          <w:p w14:paraId="73783C9A" w14:textId="77777777" w:rsidR="002A2B89" w:rsidRPr="00CF29E9" w:rsidRDefault="002A2B89" w:rsidP="00E94D58">
            <w:pPr>
              <w:pStyle w:val="Heading1"/>
              <w:keepNext w:val="0"/>
              <w:widowControl w:val="0"/>
              <w:jc w:val="center"/>
              <w:rPr>
                <w:rFonts w:ascii="Times New Roman" w:hAnsi="Times New Roman"/>
                <w:b w:val="0"/>
                <w:sz w:val="27"/>
                <w:szCs w:val="27"/>
              </w:rPr>
            </w:pPr>
            <w:r w:rsidRPr="00CF29E9">
              <w:rPr>
                <w:rFonts w:ascii="Times New Roman" w:hAnsi="Times New Roman"/>
                <w:b w:val="0"/>
                <w:sz w:val="27"/>
                <w:szCs w:val="27"/>
              </w:rPr>
              <w:t>BỘ TƯ PHÁP</w:t>
            </w:r>
          </w:p>
          <w:p w14:paraId="66B9D8CD" w14:textId="77777777" w:rsidR="002A2B89" w:rsidRPr="00CF29E9" w:rsidRDefault="002A2B89" w:rsidP="00E94D58">
            <w:pPr>
              <w:widowControl w:val="0"/>
              <w:jc w:val="center"/>
              <w:rPr>
                <w:spacing w:val="-16"/>
                <w:sz w:val="27"/>
                <w:szCs w:val="27"/>
              </w:rPr>
            </w:pPr>
            <w:r w:rsidRPr="00CF29E9">
              <w:rPr>
                <w:b/>
                <w:spacing w:val="-16"/>
                <w:sz w:val="27"/>
                <w:szCs w:val="27"/>
              </w:rPr>
              <w:t>CỤC QUẢN</w:t>
            </w:r>
            <w:r w:rsidRPr="00CF29E9">
              <w:rPr>
                <w:b/>
                <w:spacing w:val="-16"/>
                <w:sz w:val="27"/>
                <w:szCs w:val="27"/>
                <w:lang w:val="vi-VN"/>
              </w:rPr>
              <w:t xml:space="preserve"> LÝ </w:t>
            </w:r>
            <w:r w:rsidRPr="00CF29E9">
              <w:rPr>
                <w:b/>
                <w:spacing w:val="-16"/>
                <w:sz w:val="27"/>
                <w:szCs w:val="27"/>
              </w:rPr>
              <w:t>THI HÀNH ÁN DÂN SỰ</w:t>
            </w:r>
          </w:p>
          <w:p w14:paraId="02BF303B" w14:textId="77777777" w:rsidR="002A2B89" w:rsidRPr="00D46CFF" w:rsidRDefault="002A2B89" w:rsidP="00E94D58">
            <w:pPr>
              <w:widowControl w:val="0"/>
              <w:tabs>
                <w:tab w:val="left" w:pos="1222"/>
              </w:tabs>
              <w:rPr>
                <w:sz w:val="28"/>
                <w:szCs w:val="28"/>
              </w:rPr>
            </w:pPr>
            <w:r w:rsidRPr="00D46CFF">
              <w:rPr>
                <w:b/>
                <w:noProof/>
                <w:sz w:val="28"/>
                <w:szCs w:val="28"/>
              </w:rPr>
              <mc:AlternateContent>
                <mc:Choice Requires="wps">
                  <w:drawing>
                    <wp:anchor distT="0" distB="0" distL="114300" distR="114300" simplePos="0" relativeHeight="251659264" behindDoc="0" locked="0" layoutInCell="1" allowOverlap="1" wp14:anchorId="0695476A" wp14:editId="27E16E2C">
                      <wp:simplePos x="0" y="0"/>
                      <wp:positionH relativeFrom="column">
                        <wp:posOffset>932180</wp:posOffset>
                      </wp:positionH>
                      <wp:positionV relativeFrom="paragraph">
                        <wp:posOffset>53340</wp:posOffset>
                      </wp:positionV>
                      <wp:extent cx="9658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1A12F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4.2pt" to="149.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4i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"/>
                  </w:pict>
                </mc:Fallback>
              </mc:AlternateContent>
            </w:r>
            <w:r w:rsidRPr="00D46CFF">
              <w:rPr>
                <w:sz w:val="28"/>
                <w:szCs w:val="28"/>
              </w:rPr>
              <w:tab/>
            </w:r>
          </w:p>
          <w:p w14:paraId="7BA9EF4B" w14:textId="053D24F3" w:rsidR="002A2B89" w:rsidRPr="00D46CFF" w:rsidRDefault="002A2B89" w:rsidP="00E94D58">
            <w:pPr>
              <w:widowControl w:val="0"/>
              <w:jc w:val="center"/>
              <w:rPr>
                <w:sz w:val="28"/>
                <w:szCs w:val="28"/>
              </w:rPr>
            </w:pPr>
            <w:r w:rsidRPr="00D46CFF">
              <w:rPr>
                <w:sz w:val="28"/>
                <w:szCs w:val="28"/>
              </w:rPr>
              <w:t>Số:</w:t>
            </w:r>
            <w:r>
              <w:rPr>
                <w:sz w:val="28"/>
                <w:szCs w:val="28"/>
              </w:rPr>
              <w:t xml:space="preserve"> </w:t>
            </w:r>
            <w:r w:rsidR="000C2AC9">
              <w:rPr>
                <w:sz w:val="28"/>
                <w:szCs w:val="28"/>
                <w:lang w:val="vi-VN"/>
              </w:rPr>
              <w:t xml:space="preserve">       </w:t>
            </w:r>
            <w:r w:rsidRPr="00D46CFF">
              <w:rPr>
                <w:sz w:val="28"/>
                <w:szCs w:val="28"/>
              </w:rPr>
              <w:t>/</w:t>
            </w:r>
            <w:r w:rsidRPr="00D46CFF">
              <w:rPr>
                <w:sz w:val="28"/>
                <w:szCs w:val="28"/>
                <w:lang w:val="vi-VN"/>
              </w:rPr>
              <w:t>TTr-</w:t>
            </w:r>
            <w:r w:rsidRPr="00D46CFF">
              <w:rPr>
                <w:sz w:val="28"/>
                <w:szCs w:val="28"/>
              </w:rPr>
              <w:t>CQLTHADS</w:t>
            </w:r>
          </w:p>
        </w:tc>
        <w:tc>
          <w:tcPr>
            <w:tcW w:w="5669" w:type="dxa"/>
          </w:tcPr>
          <w:p w14:paraId="414E025D" w14:textId="77777777" w:rsidR="002A2B89" w:rsidRPr="00D46CFF" w:rsidRDefault="002A2B89" w:rsidP="00E94D58">
            <w:pPr>
              <w:pStyle w:val="Heading1"/>
              <w:keepNext w:val="0"/>
              <w:widowControl w:val="0"/>
              <w:jc w:val="center"/>
              <w:rPr>
                <w:rFonts w:ascii="Times New Roman" w:hAnsi="Times New Roman"/>
                <w:spacing w:val="-16"/>
                <w:szCs w:val="28"/>
              </w:rPr>
            </w:pPr>
            <w:r w:rsidRPr="00D46CFF">
              <w:rPr>
                <w:rFonts w:ascii="Times New Roman" w:hAnsi="Times New Roman"/>
                <w:spacing w:val="-16"/>
                <w:szCs w:val="28"/>
              </w:rPr>
              <w:t>CỘNG HÒA XÃ HỘI CHỦ NGHĨA VIỆT NAM</w:t>
            </w:r>
          </w:p>
          <w:p w14:paraId="68BD8CC3" w14:textId="77777777" w:rsidR="002A2B89" w:rsidRPr="00D46CFF" w:rsidRDefault="002A2B89" w:rsidP="00E94D58">
            <w:pPr>
              <w:widowControl w:val="0"/>
              <w:jc w:val="center"/>
              <w:rPr>
                <w:b/>
                <w:sz w:val="28"/>
                <w:szCs w:val="28"/>
              </w:rPr>
            </w:pPr>
            <w:r w:rsidRPr="00D46CFF">
              <w:rPr>
                <w:b/>
                <w:sz w:val="28"/>
                <w:szCs w:val="28"/>
              </w:rPr>
              <w:t>Độc lập - Tự do - Hạnh phúc</w:t>
            </w:r>
          </w:p>
          <w:p w14:paraId="0C2436B2" w14:textId="645306D4" w:rsidR="00A123D0" w:rsidRPr="00A123D0" w:rsidRDefault="002A2B89" w:rsidP="00A123D0">
            <w:pPr>
              <w:widowControl w:val="0"/>
              <w:jc w:val="center"/>
              <w:rPr>
                <w:sz w:val="28"/>
                <w:szCs w:val="28"/>
                <w:lang w:val="vi-VN"/>
              </w:rPr>
            </w:pPr>
            <w:r w:rsidRPr="00D46CFF">
              <w:rPr>
                <w:noProof/>
                <w:sz w:val="28"/>
                <w:szCs w:val="28"/>
              </w:rPr>
              <mc:AlternateContent>
                <mc:Choice Requires="wps">
                  <w:drawing>
                    <wp:anchor distT="0" distB="0" distL="114300" distR="114300" simplePos="0" relativeHeight="251660288" behindDoc="0" locked="0" layoutInCell="1" allowOverlap="1" wp14:anchorId="0E4C5E76" wp14:editId="22D08B7E">
                      <wp:simplePos x="0" y="0"/>
                      <wp:positionH relativeFrom="column">
                        <wp:posOffset>695122</wp:posOffset>
                      </wp:positionH>
                      <wp:positionV relativeFrom="paragraph">
                        <wp:posOffset>4801</wp:posOffset>
                      </wp:positionV>
                      <wp:extent cx="2062378" cy="0"/>
                      <wp:effectExtent l="0" t="0" r="146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3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31DA5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5pt,.4pt" to="217.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"/>
                  </w:pict>
                </mc:Fallback>
              </mc:AlternateContent>
            </w:r>
          </w:p>
          <w:p w14:paraId="5EBC7C28" w14:textId="22F3A217" w:rsidR="002A2B89" w:rsidRPr="005959DA" w:rsidRDefault="002A2B89" w:rsidP="005959DA">
            <w:pPr>
              <w:widowControl w:val="0"/>
              <w:jc w:val="center"/>
              <w:rPr>
                <w:i/>
                <w:sz w:val="28"/>
                <w:szCs w:val="28"/>
              </w:rPr>
            </w:pPr>
            <w:r w:rsidRPr="00A775D5">
              <w:rPr>
                <w:i/>
                <w:sz w:val="28"/>
                <w:szCs w:val="28"/>
                <w:lang w:val="vi-VN"/>
              </w:rPr>
              <w:t xml:space="preserve">Hà Nội, ngày </w:t>
            </w:r>
            <w:r w:rsidR="000C2AC9">
              <w:rPr>
                <w:i/>
                <w:sz w:val="28"/>
                <w:szCs w:val="28"/>
                <w:lang w:val="vi-VN"/>
              </w:rPr>
              <w:t xml:space="preserve">  </w:t>
            </w:r>
            <w:r w:rsidRPr="00A775D5">
              <w:rPr>
                <w:i/>
                <w:sz w:val="28"/>
                <w:szCs w:val="28"/>
                <w:lang w:val="vi-VN"/>
              </w:rPr>
              <w:t xml:space="preserve"> tháng </w:t>
            </w:r>
            <w:r w:rsidR="005959DA">
              <w:rPr>
                <w:i/>
                <w:sz w:val="28"/>
                <w:szCs w:val="28"/>
              </w:rPr>
              <w:t xml:space="preserve">    </w:t>
            </w:r>
            <w:r w:rsidR="00A0377F">
              <w:rPr>
                <w:i/>
                <w:sz w:val="28"/>
                <w:szCs w:val="28"/>
                <w:lang w:val="vi-VN"/>
              </w:rPr>
              <w:t xml:space="preserve"> </w:t>
            </w:r>
            <w:r w:rsidRPr="00A775D5">
              <w:rPr>
                <w:i/>
                <w:sz w:val="28"/>
                <w:szCs w:val="28"/>
                <w:lang w:val="vi-VN"/>
              </w:rPr>
              <w:t>năm 202</w:t>
            </w:r>
            <w:r w:rsidR="005959DA">
              <w:rPr>
                <w:i/>
                <w:sz w:val="28"/>
                <w:szCs w:val="28"/>
              </w:rPr>
              <w:t>6</w:t>
            </w:r>
          </w:p>
        </w:tc>
      </w:tr>
    </w:tbl>
    <w:p w14:paraId="4FA8C757" w14:textId="47E4C173" w:rsidR="002A2B89" w:rsidRPr="00A775D5" w:rsidRDefault="002A2B89" w:rsidP="00C0366D">
      <w:pPr>
        <w:pStyle w:val="Heading1"/>
        <w:keepNext w:val="0"/>
        <w:widowControl w:val="0"/>
        <w:tabs>
          <w:tab w:val="center" w:pos="4536"/>
          <w:tab w:val="left" w:pos="5700"/>
        </w:tabs>
        <w:spacing w:before="360" w:after="120"/>
        <w:jc w:val="center"/>
        <w:rPr>
          <w:rFonts w:ascii="Times New Roman" w:hAnsi="Times New Roman"/>
          <w:szCs w:val="28"/>
          <w:lang w:val="vi-VN"/>
        </w:rPr>
      </w:pPr>
      <w:r w:rsidRPr="00A775D5">
        <w:rPr>
          <w:rFonts w:ascii="Times New Roman" w:hAnsi="Times New Roman"/>
          <w:szCs w:val="28"/>
          <w:lang w:val="vi-VN"/>
        </w:rPr>
        <w:t>TỜ TRÌNH</w:t>
      </w:r>
    </w:p>
    <w:p w14:paraId="18F432CB" w14:textId="23FEF1D4" w:rsidR="002A2B89" w:rsidRPr="005959DA" w:rsidRDefault="005959DA" w:rsidP="00A123D0">
      <w:pPr>
        <w:widowControl w:val="0"/>
        <w:spacing w:before="120" w:after="120"/>
        <w:jc w:val="center"/>
        <w:rPr>
          <w:rFonts w:asciiTheme="minorHAnsi" w:hAnsiTheme="minorHAnsi"/>
          <w:b/>
          <w:sz w:val="28"/>
          <w:szCs w:val="28"/>
          <w:lang w:val="vi-VN"/>
        </w:rPr>
      </w:pPr>
      <w:r w:rsidRPr="00D46CFF">
        <w:rPr>
          <w:b/>
          <w:noProof/>
          <w:sz w:val="28"/>
          <w:szCs w:val="28"/>
        </w:rPr>
        <mc:AlternateContent>
          <mc:Choice Requires="wps">
            <w:drawing>
              <wp:anchor distT="0" distB="0" distL="114300" distR="114300" simplePos="0" relativeHeight="251661312" behindDoc="0" locked="0" layoutInCell="1" allowOverlap="1" wp14:anchorId="35842436" wp14:editId="04F4C241">
                <wp:simplePos x="0" y="0"/>
                <wp:positionH relativeFrom="column">
                  <wp:posOffset>1895475</wp:posOffset>
                </wp:positionH>
                <wp:positionV relativeFrom="paragraph">
                  <wp:posOffset>448255</wp:posOffset>
                </wp:positionV>
                <wp:extent cx="20002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140C3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25pt,35.3pt" to="306.7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"/>
            </w:pict>
          </mc:Fallback>
        </mc:AlternateContent>
      </w:r>
      <w:r w:rsidR="008D3692" w:rsidRPr="005959DA">
        <w:rPr>
          <w:rFonts w:ascii="Times New Roman Bold" w:hAnsi="Times New Roman Bold"/>
          <w:b/>
          <w:sz w:val="28"/>
          <w:szCs w:val="28"/>
          <w:lang w:val="vi-VN"/>
        </w:rPr>
        <w:t xml:space="preserve">Ban hành </w:t>
      </w:r>
      <w:r w:rsidR="002A2B89" w:rsidRPr="005959DA">
        <w:rPr>
          <w:rFonts w:ascii="Times New Roman Bold" w:hAnsi="Times New Roman Bold"/>
          <w:b/>
          <w:sz w:val="28"/>
          <w:szCs w:val="28"/>
          <w:lang w:val="vi-VN"/>
        </w:rPr>
        <w:t xml:space="preserve">Thông tư </w:t>
      </w:r>
      <w:r w:rsidR="00E94D58">
        <w:rPr>
          <w:b/>
          <w:sz w:val="28"/>
          <w:szCs w:val="28"/>
        </w:rPr>
        <w:t xml:space="preserve">hướng dẫn thi hành Nghị định quy định về tổ chức và hoạt động của </w:t>
      </w:r>
      <w:r w:rsidR="001C7630">
        <w:rPr>
          <w:b/>
          <w:sz w:val="28"/>
          <w:szCs w:val="28"/>
        </w:rPr>
        <w:t>văn phòng thi hành án dân sự</w:t>
      </w:r>
      <w:r w:rsidR="00E94D58">
        <w:rPr>
          <w:b/>
          <w:sz w:val="28"/>
          <w:szCs w:val="28"/>
        </w:rPr>
        <w:t>, Thừa hành viên</w:t>
      </w:r>
    </w:p>
    <w:p w14:paraId="6B4D5595" w14:textId="2092E7B3" w:rsidR="002A2B89" w:rsidRPr="002A2B89" w:rsidRDefault="002A2B89" w:rsidP="00BF2DCD">
      <w:pPr>
        <w:widowControl w:val="0"/>
        <w:spacing w:before="360" w:after="360"/>
        <w:jc w:val="center"/>
        <w:rPr>
          <w:b/>
          <w:bCs/>
          <w:sz w:val="28"/>
          <w:szCs w:val="28"/>
          <w:lang w:val="vi-VN"/>
        </w:rPr>
      </w:pPr>
      <w:r w:rsidRPr="00D46CFF">
        <w:rPr>
          <w:sz w:val="28"/>
          <w:szCs w:val="28"/>
          <w:lang w:val="vi-VN"/>
        </w:rPr>
        <w:t xml:space="preserve">Kính gửi: </w:t>
      </w:r>
      <w:r>
        <w:rPr>
          <w:sz w:val="28"/>
          <w:szCs w:val="28"/>
          <w:lang w:val="vi-VN"/>
        </w:rPr>
        <w:t>Bộ trưởng Nguyễn Hải Ninh</w:t>
      </w:r>
    </w:p>
    <w:p w14:paraId="10D92C0B" w14:textId="43CE7472" w:rsidR="002A2B89" w:rsidRPr="00FE4DB0" w:rsidRDefault="002A2B89" w:rsidP="005D4EAC">
      <w:pPr>
        <w:widowControl w:val="0"/>
        <w:spacing w:before="120" w:after="120"/>
        <w:ind w:firstLine="567"/>
        <w:jc w:val="both"/>
        <w:rPr>
          <w:color w:val="000000"/>
          <w:sz w:val="28"/>
          <w:szCs w:val="28"/>
          <w:lang w:val="vi-VN"/>
        </w:rPr>
      </w:pPr>
      <w:r w:rsidRPr="00FE4DB0">
        <w:rPr>
          <w:sz w:val="28"/>
          <w:szCs w:val="28"/>
          <w:lang w:val="vi-VN"/>
        </w:rPr>
        <w:t>Thực hiện</w:t>
      </w:r>
      <w:r w:rsidRPr="00FE4DB0">
        <w:rPr>
          <w:color w:val="000000"/>
          <w:sz w:val="28"/>
          <w:szCs w:val="28"/>
          <w:lang w:val="vi-VN"/>
        </w:rPr>
        <w:t xml:space="preserve"> chức năng tham mưu qu</w:t>
      </w:r>
      <w:r w:rsidR="00124C1B">
        <w:rPr>
          <w:color w:val="000000"/>
          <w:sz w:val="28"/>
          <w:szCs w:val="28"/>
          <w:lang w:val="vi-VN"/>
        </w:rPr>
        <w:t xml:space="preserve">ản lý nhà nước về </w:t>
      </w:r>
      <w:r w:rsidR="001C7630">
        <w:rPr>
          <w:color w:val="000000"/>
          <w:sz w:val="28"/>
          <w:szCs w:val="28"/>
        </w:rPr>
        <w:t>văn phòng thi hành án dân sự</w:t>
      </w:r>
      <w:r w:rsidR="005959DA">
        <w:rPr>
          <w:color w:val="000000"/>
          <w:sz w:val="28"/>
          <w:szCs w:val="28"/>
        </w:rPr>
        <w:t xml:space="preserve"> và Thừa hành viên</w:t>
      </w:r>
      <w:r w:rsidR="00124C1B" w:rsidRPr="00124C1B">
        <w:rPr>
          <w:color w:val="000000"/>
          <w:sz w:val="28"/>
          <w:szCs w:val="28"/>
          <w:lang w:val="vi-VN"/>
        </w:rPr>
        <w:t xml:space="preserve">, trên cơ sở khó khăn, vướng mắc </w:t>
      </w:r>
      <w:r w:rsidR="005260BC" w:rsidRPr="005260BC">
        <w:rPr>
          <w:color w:val="000000"/>
          <w:sz w:val="28"/>
          <w:szCs w:val="28"/>
          <w:lang w:val="vi-VN"/>
        </w:rPr>
        <w:t xml:space="preserve">từ </w:t>
      </w:r>
      <w:r w:rsidR="00124C1B" w:rsidRPr="00124C1B">
        <w:rPr>
          <w:color w:val="000000"/>
          <w:sz w:val="28"/>
          <w:szCs w:val="28"/>
          <w:lang w:val="vi-VN"/>
        </w:rPr>
        <w:t>thực tiễn thi hành pháp luật</w:t>
      </w:r>
      <w:r w:rsidR="00FE4293" w:rsidRPr="00A775D5">
        <w:rPr>
          <w:color w:val="000000"/>
          <w:sz w:val="28"/>
          <w:szCs w:val="28"/>
          <w:lang w:val="vi-VN"/>
        </w:rPr>
        <w:t>,</w:t>
      </w:r>
      <w:r w:rsidRPr="00FE4DB0">
        <w:rPr>
          <w:color w:val="000000"/>
          <w:sz w:val="28"/>
          <w:szCs w:val="28"/>
          <w:lang w:val="vi-VN"/>
        </w:rPr>
        <w:t xml:space="preserve"> Cục Quản lý Thi hành án dân sự (THADS)</w:t>
      </w:r>
      <w:r w:rsidR="00124C1B" w:rsidRPr="00124C1B">
        <w:rPr>
          <w:color w:val="000000"/>
          <w:sz w:val="28"/>
          <w:szCs w:val="28"/>
          <w:lang w:val="vi-VN"/>
        </w:rPr>
        <w:t xml:space="preserve"> </w:t>
      </w:r>
      <w:r w:rsidR="005260BC" w:rsidRPr="005260BC">
        <w:rPr>
          <w:color w:val="000000"/>
          <w:sz w:val="28"/>
          <w:szCs w:val="28"/>
          <w:lang w:val="vi-VN"/>
        </w:rPr>
        <w:t xml:space="preserve">đã </w:t>
      </w:r>
      <w:r w:rsidR="00124C1B" w:rsidRPr="00124C1B">
        <w:rPr>
          <w:color w:val="000000"/>
          <w:sz w:val="28"/>
          <w:szCs w:val="28"/>
          <w:lang w:val="vi-VN"/>
        </w:rPr>
        <w:t xml:space="preserve">chủ trì, phối hợp với cơ quan, tổ chức có liên quan tham mưu xây dựng dự </w:t>
      </w:r>
      <w:r w:rsidR="0083699B">
        <w:rPr>
          <w:color w:val="000000"/>
          <w:sz w:val="28"/>
          <w:szCs w:val="28"/>
          <w:lang w:val="vi-VN"/>
        </w:rPr>
        <w:t>thảo Th</w:t>
      </w:r>
      <w:r w:rsidR="0083699B" w:rsidRPr="0083699B">
        <w:rPr>
          <w:color w:val="000000"/>
          <w:sz w:val="28"/>
          <w:szCs w:val="28"/>
          <w:lang w:val="vi-VN"/>
        </w:rPr>
        <w:t>ông</w:t>
      </w:r>
      <w:r w:rsidR="00124C1B" w:rsidRPr="00124C1B">
        <w:rPr>
          <w:color w:val="000000"/>
          <w:sz w:val="28"/>
          <w:szCs w:val="28"/>
          <w:lang w:val="vi-VN"/>
        </w:rPr>
        <w:t xml:space="preserve"> tư</w:t>
      </w:r>
      <w:r w:rsidRPr="00FE4DB0">
        <w:rPr>
          <w:color w:val="000000"/>
          <w:sz w:val="28"/>
          <w:szCs w:val="28"/>
          <w:lang w:val="vi-VN"/>
        </w:rPr>
        <w:t xml:space="preserve"> </w:t>
      </w:r>
      <w:r w:rsidR="00E94D58">
        <w:rPr>
          <w:color w:val="000000"/>
          <w:sz w:val="28"/>
          <w:szCs w:val="28"/>
        </w:rPr>
        <w:t xml:space="preserve">hướng dẫn thi hành Nghị định quy định về tổ chức và hoạt động của </w:t>
      </w:r>
      <w:r w:rsidR="001C7630">
        <w:rPr>
          <w:color w:val="000000"/>
          <w:sz w:val="28"/>
          <w:szCs w:val="28"/>
        </w:rPr>
        <w:t>văn phòng thi hành án dân sự</w:t>
      </w:r>
      <w:r w:rsidR="00E94D58">
        <w:rPr>
          <w:color w:val="000000"/>
          <w:sz w:val="28"/>
          <w:szCs w:val="28"/>
        </w:rPr>
        <w:t>, Thừa hành viên</w:t>
      </w:r>
      <w:r w:rsidRPr="00FE4DB0">
        <w:rPr>
          <w:color w:val="000000"/>
          <w:sz w:val="28"/>
          <w:szCs w:val="28"/>
          <w:lang w:val="vi-VN"/>
        </w:rPr>
        <w:t xml:space="preserve"> (sau đây gọi là Thông tư) như sau:</w:t>
      </w:r>
    </w:p>
    <w:p w14:paraId="09BCDD07" w14:textId="4B9BF7B6" w:rsidR="00E94D58" w:rsidRPr="005D4EAC" w:rsidRDefault="0083699B" w:rsidP="005D4EAC">
      <w:pPr>
        <w:widowControl w:val="0"/>
        <w:spacing w:before="120" w:after="120"/>
        <w:ind w:firstLine="567"/>
        <w:jc w:val="both"/>
        <w:rPr>
          <w:b/>
          <w:color w:val="000000"/>
          <w:sz w:val="28"/>
          <w:szCs w:val="28"/>
        </w:rPr>
      </w:pPr>
      <w:r w:rsidRPr="0083699B">
        <w:rPr>
          <w:b/>
          <w:color w:val="000000"/>
          <w:sz w:val="28"/>
          <w:szCs w:val="28"/>
          <w:lang w:val="vi-VN"/>
        </w:rPr>
        <w:t>I</w:t>
      </w:r>
      <w:r w:rsidR="002A2B89" w:rsidRPr="00FE4DB0">
        <w:rPr>
          <w:b/>
          <w:color w:val="000000"/>
          <w:sz w:val="28"/>
          <w:szCs w:val="28"/>
          <w:lang w:val="vi-VN"/>
        </w:rPr>
        <w:t xml:space="preserve">. </w:t>
      </w:r>
      <w:r w:rsidRPr="00FE4DB0">
        <w:rPr>
          <w:b/>
          <w:color w:val="000000"/>
          <w:sz w:val="28"/>
          <w:szCs w:val="28"/>
          <w:lang w:val="vi-VN"/>
        </w:rPr>
        <w:t xml:space="preserve">SỰ CẦN THIẾT </w:t>
      </w:r>
      <w:r w:rsidR="005D4EAC">
        <w:rPr>
          <w:b/>
          <w:color w:val="000000"/>
          <w:sz w:val="28"/>
          <w:szCs w:val="28"/>
        </w:rPr>
        <w:t>BAN HÀNH THÔNG TƯ</w:t>
      </w:r>
    </w:p>
    <w:p w14:paraId="4200D7B0" w14:textId="77777777" w:rsidR="005D4EAC" w:rsidRPr="001021D0" w:rsidRDefault="005D4EAC" w:rsidP="005D4EAC">
      <w:pPr>
        <w:autoSpaceDE w:val="0"/>
        <w:autoSpaceDN w:val="0"/>
        <w:adjustRightInd w:val="0"/>
        <w:ind w:firstLine="567"/>
        <w:jc w:val="both"/>
        <w:rPr>
          <w:b/>
          <w:color w:val="000000" w:themeColor="text1"/>
          <w:sz w:val="28"/>
          <w:szCs w:val="28"/>
          <w:lang w:val="vi-VN"/>
        </w:rPr>
      </w:pPr>
      <w:bookmarkStart w:id="0" w:name="dieu_1_name"/>
      <w:r w:rsidRPr="001021D0">
        <w:rPr>
          <w:b/>
          <w:bCs/>
          <w:color w:val="000000" w:themeColor="text1"/>
          <w:sz w:val="28"/>
          <w:szCs w:val="28"/>
          <w:lang w:val="vi-VN"/>
        </w:rPr>
        <w:t xml:space="preserve">1. </w:t>
      </w:r>
      <w:r w:rsidRPr="001021D0">
        <w:rPr>
          <w:b/>
          <w:color w:val="000000" w:themeColor="text1"/>
          <w:sz w:val="28"/>
          <w:szCs w:val="28"/>
          <w:lang w:val="vi-VN"/>
        </w:rPr>
        <w:t>Cơ sở chính trị, pháp lý</w:t>
      </w:r>
    </w:p>
    <w:p w14:paraId="355F5AB2" w14:textId="77777777" w:rsidR="005D4EAC" w:rsidRDefault="005D4EAC" w:rsidP="005D4EAC">
      <w:pPr>
        <w:autoSpaceDE w:val="0"/>
        <w:autoSpaceDN w:val="0"/>
        <w:adjustRightInd w:val="0"/>
        <w:ind w:firstLine="567"/>
        <w:jc w:val="both"/>
        <w:rPr>
          <w:color w:val="000000" w:themeColor="text1"/>
          <w:spacing w:val="-2"/>
          <w:sz w:val="28"/>
          <w:szCs w:val="28"/>
          <w:shd w:val="clear" w:color="auto" w:fill="FFFFFF"/>
        </w:rPr>
      </w:pPr>
      <w:r w:rsidRPr="001021D0">
        <w:rPr>
          <w:color w:val="000000" w:themeColor="text1"/>
          <w:spacing w:val="-2"/>
          <w:sz w:val="28"/>
          <w:szCs w:val="28"/>
          <w:shd w:val="clear" w:color="auto" w:fill="FFFFFF"/>
          <w:lang w:val="vi-VN"/>
        </w:rPr>
        <w:t>Nghị quyết số 27-NQ/TW ngày 09/11/2022 của Hội nghị lần thứ sáu Ban Chấp hành Trung ương Đảng khóa XIII về tiếp tục xây dựng và hoàn thiện Nhà nước pháp quyền xã hội chủ nghĩa Việt Nam trong giai đoạn mới</w:t>
      </w:r>
      <w:r>
        <w:rPr>
          <w:color w:val="000000" w:themeColor="text1"/>
          <w:spacing w:val="-2"/>
          <w:sz w:val="28"/>
          <w:szCs w:val="28"/>
          <w:shd w:val="clear" w:color="auto" w:fill="FFFFFF"/>
        </w:rPr>
        <w:t xml:space="preserve"> Đảng ta chủ trương</w:t>
      </w:r>
      <w:r w:rsidRPr="001021D0">
        <w:rPr>
          <w:color w:val="000000" w:themeColor="text1"/>
          <w:spacing w:val="-2"/>
          <w:sz w:val="28"/>
          <w:szCs w:val="28"/>
          <w:shd w:val="clear" w:color="auto" w:fill="FFFFFF"/>
          <w:lang w:val="vi-VN"/>
        </w:rPr>
        <w:t>:</w:t>
      </w:r>
      <w:r w:rsidRPr="001021D0">
        <w:rPr>
          <w:i/>
          <w:iCs/>
          <w:color w:val="000000" w:themeColor="text1"/>
          <w:spacing w:val="-2"/>
          <w:sz w:val="28"/>
          <w:szCs w:val="28"/>
          <w:shd w:val="clear" w:color="auto" w:fill="FFFFFF"/>
          <w:lang w:val="vi-VN"/>
        </w:rPr>
        <w:t xml:space="preserve"> “…thực hiện xã hội hóa một số hoạt động thi hành án dân sự với cơ chế bảo đảm và lộ trình phù hợp”; "</w:t>
      </w:r>
      <w:r w:rsidRPr="001021D0">
        <w:rPr>
          <w:i/>
          <w:color w:val="000000" w:themeColor="text1"/>
          <w:sz w:val="28"/>
          <w:szCs w:val="28"/>
          <w:shd w:val="clear" w:color="auto" w:fill="FFFFFF"/>
          <w:lang w:val="nl-NL"/>
        </w:rPr>
        <w:t xml:space="preserve">...xây dựng đội ngũ hành nghề công chứng, hòa giải, trọng tài, thừa phát lại, giám định tư pháp đủ về số lượng và bảo đảm chất lượng, hoạt động chuyên nghiệp, tuân thủ pháp luật và chuẩn mực đạo đức nghề nghiệp, đáp ứng tốt nhu cầu của xã hội” </w:t>
      </w:r>
      <w:r w:rsidRPr="001021D0">
        <w:rPr>
          <w:iCs/>
          <w:color w:val="000000" w:themeColor="text1"/>
          <w:spacing w:val="-2"/>
          <w:sz w:val="28"/>
          <w:szCs w:val="28"/>
          <w:shd w:val="clear" w:color="auto" w:fill="FFFFFF"/>
          <w:lang w:val="vi-VN"/>
        </w:rPr>
        <w:t xml:space="preserve">và </w:t>
      </w:r>
      <w:r w:rsidRPr="001021D0">
        <w:rPr>
          <w:color w:val="000000" w:themeColor="text1"/>
          <w:spacing w:val="-2"/>
          <w:sz w:val="28"/>
          <w:szCs w:val="28"/>
          <w:shd w:val="clear" w:color="auto" w:fill="FFFFFF"/>
          <w:lang w:val="vi-VN"/>
        </w:rPr>
        <w:t xml:space="preserve"> “</w:t>
      </w:r>
      <w:r w:rsidRPr="001021D0">
        <w:rPr>
          <w:i/>
          <w:iCs/>
          <w:color w:val="000000" w:themeColor="text1"/>
          <w:spacing w:val="-2"/>
          <w:sz w:val="28"/>
          <w:szCs w:val="28"/>
          <w:shd w:val="clear" w:color="auto" w:fill="FFFFFF"/>
          <w:lang w:val="vi-VN"/>
        </w:rPr>
        <w:t>đơn giản hóa thủ tục hành chính, cắt bỏ các thủ tục không cần thiết, gây phiền hà cho người dân và doanh nghiệp, cản trở cạnh tranh lành mạnh; áp dụng hiệu quả dịch vụ công trực tuyến; xây dựng nền kinh tế số, chính phủ số, xã hội số</w:t>
      </w:r>
      <w:r w:rsidRPr="001021D0">
        <w:rPr>
          <w:color w:val="000000" w:themeColor="text1"/>
          <w:spacing w:val="-2"/>
          <w:sz w:val="28"/>
          <w:szCs w:val="28"/>
          <w:shd w:val="clear" w:color="auto" w:fill="FFFFFF"/>
          <w:lang w:val="vi-VN"/>
        </w:rPr>
        <w:t>”</w:t>
      </w:r>
      <w:r>
        <w:rPr>
          <w:color w:val="000000" w:themeColor="text1"/>
          <w:spacing w:val="-2"/>
          <w:sz w:val="28"/>
          <w:szCs w:val="28"/>
          <w:shd w:val="clear" w:color="auto" w:fill="FFFFFF"/>
        </w:rPr>
        <w:t xml:space="preserve">. </w:t>
      </w:r>
    </w:p>
    <w:p w14:paraId="26273DC0" w14:textId="1C7D17AB" w:rsidR="005D4EAC" w:rsidRPr="005D4EAC" w:rsidRDefault="005D4EAC" w:rsidP="005D4EAC">
      <w:pPr>
        <w:autoSpaceDE w:val="0"/>
        <w:autoSpaceDN w:val="0"/>
        <w:adjustRightInd w:val="0"/>
        <w:ind w:firstLine="567"/>
        <w:jc w:val="both"/>
        <w:rPr>
          <w:rFonts w:eastAsia="Calibri"/>
          <w:color w:val="000000" w:themeColor="text1"/>
          <w:sz w:val="28"/>
          <w:szCs w:val="28"/>
        </w:rPr>
      </w:pPr>
      <w:r>
        <w:rPr>
          <w:color w:val="000000" w:themeColor="text1"/>
          <w:spacing w:val="-2"/>
          <w:sz w:val="28"/>
          <w:szCs w:val="28"/>
          <w:shd w:val="clear" w:color="auto" w:fill="FFFFFF"/>
        </w:rPr>
        <w:t>Quán triệt, triển khai thực hiện Nghị quyết nêu trên, tại kỳ họp thứ 10 Quốc hội khóa XV đã thông qua Luật Thi hành án dân sự năm 2025, có hiệu lực từ ngày 01/7/2026, trong đó lần đầu tiên Luật Thi hành án dân sự xác định rõ “</w:t>
      </w:r>
      <w:r w:rsidR="001C7630">
        <w:rPr>
          <w:i/>
          <w:color w:val="000000" w:themeColor="text1"/>
          <w:spacing w:val="-2"/>
          <w:sz w:val="28"/>
          <w:szCs w:val="28"/>
          <w:shd w:val="clear" w:color="auto" w:fill="FFFFFF"/>
        </w:rPr>
        <w:t>Văn phòng thi hành án dân sự</w:t>
      </w:r>
      <w:r w:rsidRPr="001021D0">
        <w:rPr>
          <w:i/>
          <w:color w:val="000000" w:themeColor="text1"/>
          <w:spacing w:val="-2"/>
          <w:sz w:val="28"/>
          <w:szCs w:val="28"/>
          <w:shd w:val="clear" w:color="auto" w:fill="FFFFFF"/>
        </w:rPr>
        <w:t xml:space="preserve"> là tổ chức hành nghề của Thừa hành viên để thực hiện việc tổ chức thi hành án và các công việc khác theo quy định của pháp luật</w:t>
      </w:r>
      <w:r>
        <w:rPr>
          <w:i/>
          <w:color w:val="000000" w:themeColor="text1"/>
          <w:spacing w:val="-2"/>
          <w:sz w:val="28"/>
          <w:szCs w:val="28"/>
          <w:shd w:val="clear" w:color="auto" w:fill="FFFFFF"/>
        </w:rPr>
        <w:t>”</w:t>
      </w:r>
      <w:r>
        <w:rPr>
          <w:color w:val="000000" w:themeColor="text1"/>
          <w:spacing w:val="-2"/>
          <w:sz w:val="28"/>
          <w:szCs w:val="28"/>
          <w:shd w:val="clear" w:color="auto" w:fill="FFFFFF"/>
        </w:rPr>
        <w:t xml:space="preserve">. Liên quan đến tổ chức và hoạt động của </w:t>
      </w:r>
      <w:r w:rsidR="001C7630">
        <w:rPr>
          <w:color w:val="000000" w:themeColor="text1"/>
          <w:spacing w:val="-2"/>
          <w:sz w:val="28"/>
          <w:szCs w:val="28"/>
          <w:shd w:val="clear" w:color="auto" w:fill="FFFFFF"/>
        </w:rPr>
        <w:t>Văn phòng thi hành án dân sự</w:t>
      </w:r>
      <w:r>
        <w:rPr>
          <w:color w:val="000000" w:themeColor="text1"/>
          <w:spacing w:val="-2"/>
          <w:sz w:val="28"/>
          <w:szCs w:val="28"/>
          <w:shd w:val="clear" w:color="auto" w:fill="FFFFFF"/>
        </w:rPr>
        <w:t xml:space="preserve"> và Thừa hành viên, Luật </w:t>
      </w:r>
      <w:r w:rsidRPr="00A81FC7">
        <w:rPr>
          <w:rFonts w:eastAsia="Calibri"/>
          <w:color w:val="000000" w:themeColor="text1"/>
          <w:sz w:val="28"/>
          <w:szCs w:val="28"/>
          <w:lang w:val="vi-VN"/>
        </w:rPr>
        <w:t xml:space="preserve">giao Chính phủ quy định chi tiết </w:t>
      </w:r>
      <w:r>
        <w:rPr>
          <w:rFonts w:eastAsia="Calibri"/>
          <w:color w:val="000000" w:themeColor="text1"/>
          <w:sz w:val="28"/>
          <w:szCs w:val="28"/>
        </w:rPr>
        <w:t>một số điều liên quan.</w:t>
      </w:r>
    </w:p>
    <w:p w14:paraId="5C7CD6D5" w14:textId="0D488A94" w:rsidR="005D4EAC" w:rsidRPr="001021D0" w:rsidRDefault="005D4EAC" w:rsidP="005D4EAC">
      <w:pPr>
        <w:pStyle w:val="NormalWeb"/>
        <w:shd w:val="clear" w:color="auto" w:fill="FFFFFF"/>
        <w:spacing w:before="120"/>
        <w:ind w:firstLine="720"/>
        <w:jc w:val="both"/>
        <w:rPr>
          <w:color w:val="000000" w:themeColor="text1"/>
          <w:spacing w:val="4"/>
          <w:kern w:val="28"/>
          <w:sz w:val="28"/>
          <w:szCs w:val="28"/>
        </w:rPr>
      </w:pPr>
      <w:r>
        <w:rPr>
          <w:color w:val="000000" w:themeColor="text1"/>
          <w:spacing w:val="-2"/>
          <w:sz w:val="28"/>
          <w:szCs w:val="28"/>
          <w:shd w:val="clear" w:color="auto" w:fill="FFFFFF"/>
        </w:rPr>
        <w:t xml:space="preserve">Để </w:t>
      </w:r>
      <w:r>
        <w:rPr>
          <w:color w:val="000000" w:themeColor="text1"/>
          <w:spacing w:val="4"/>
          <w:kern w:val="28"/>
          <w:sz w:val="28"/>
          <w:szCs w:val="28"/>
        </w:rPr>
        <w:t xml:space="preserve">quy định chi tiết thi hành Luật Thi hành án dân sự năm 2025, trên cơ sở đó tiếp tục thể chế hóa đường lối, chủ trương của Đảng về thực hiện xã hội hóa một số hoạt động thi hành án dân sự với cơ chế bảo đảm và lộ trình phù hợp và xây dựng đội ngũ Thừa phát lại (Thừa hành viên) đủ về số lượng và bảo đảo về chất lượng, hoạt động chuyên nghiệp, tuân thủ pháp luật và chuẩn mực đạo đức nghề nghiệp, đáp ứng tốt nhu cầu của xã hội, Bộ Tư pháp </w:t>
      </w:r>
      <w:r w:rsidR="00EE025A">
        <w:rPr>
          <w:color w:val="000000" w:themeColor="text1"/>
          <w:spacing w:val="4"/>
          <w:kern w:val="28"/>
          <w:sz w:val="28"/>
          <w:szCs w:val="28"/>
        </w:rPr>
        <w:lastRenderedPageBreak/>
        <w:t>đang chủ trì xây dựng và</w:t>
      </w:r>
      <w:r>
        <w:rPr>
          <w:color w:val="000000" w:themeColor="text1"/>
          <w:spacing w:val="4"/>
          <w:kern w:val="28"/>
          <w:sz w:val="28"/>
          <w:szCs w:val="28"/>
        </w:rPr>
        <w:t xml:space="preserve"> tham mưu Chính phủ ban hành Nghị định quy định về tổ chức và hoạt động của </w:t>
      </w:r>
      <w:r w:rsidR="001C7630">
        <w:rPr>
          <w:color w:val="000000" w:themeColor="text1"/>
          <w:spacing w:val="4"/>
          <w:kern w:val="28"/>
          <w:sz w:val="28"/>
          <w:szCs w:val="28"/>
        </w:rPr>
        <w:t>Văn phòng thi hành án dân sự</w:t>
      </w:r>
      <w:r>
        <w:rPr>
          <w:color w:val="000000" w:themeColor="text1"/>
          <w:spacing w:val="4"/>
          <w:kern w:val="28"/>
          <w:sz w:val="28"/>
          <w:szCs w:val="28"/>
        </w:rPr>
        <w:t xml:space="preserve"> và Thừa hành viên. Trên cơ sở nội dung của Nghị định, một số điều Chính phủ giao Bộ trưởng Bộ Tư pháp quy định chi tiết nhằm triển khai thực hiện. </w:t>
      </w:r>
    </w:p>
    <w:p w14:paraId="13D71B82" w14:textId="19178F81" w:rsidR="005D4EAC" w:rsidRPr="001021D0" w:rsidRDefault="00EE025A" w:rsidP="005D4EAC">
      <w:pPr>
        <w:widowControl w:val="0"/>
        <w:spacing w:after="120" w:line="254" w:lineRule="auto"/>
        <w:ind w:firstLine="567"/>
        <w:jc w:val="both"/>
        <w:rPr>
          <w:color w:val="000000" w:themeColor="text1"/>
          <w:sz w:val="28"/>
          <w:szCs w:val="28"/>
          <w:lang w:val="nl-NL"/>
        </w:rPr>
      </w:pPr>
      <w:r>
        <w:rPr>
          <w:color w:val="000000" w:themeColor="text1"/>
          <w:sz w:val="28"/>
          <w:szCs w:val="28"/>
          <w:lang w:val="nl-NL"/>
        </w:rPr>
        <w:t>Ngày 21 tháng 01 năm 2026</w:t>
      </w:r>
      <w:r w:rsidR="005D4EAC" w:rsidRPr="001021D0">
        <w:rPr>
          <w:color w:val="000000" w:themeColor="text1"/>
          <w:sz w:val="28"/>
          <w:szCs w:val="28"/>
          <w:lang w:val="nl-NL"/>
        </w:rPr>
        <w:t xml:space="preserve">, Thủ tướng Chính phủ đã ban hành Quyết định số </w:t>
      </w:r>
      <w:r>
        <w:rPr>
          <w:color w:val="000000" w:themeColor="text1"/>
          <w:sz w:val="28"/>
          <w:szCs w:val="28"/>
          <w:lang w:val="nl-NL"/>
        </w:rPr>
        <w:t>159</w:t>
      </w:r>
      <w:r w:rsidR="005D4EAC" w:rsidRPr="001021D0">
        <w:rPr>
          <w:color w:val="000000" w:themeColor="text1"/>
          <w:sz w:val="28"/>
          <w:szCs w:val="28"/>
          <w:lang w:val="nl-NL"/>
        </w:rPr>
        <w:t xml:space="preserve">/QĐ-TTg về </w:t>
      </w:r>
      <w:r>
        <w:rPr>
          <w:color w:val="000000" w:themeColor="text1"/>
          <w:sz w:val="28"/>
          <w:szCs w:val="28"/>
          <w:lang w:val="nl-NL"/>
        </w:rPr>
        <w:t>Kế hoạch triển khai thi hành Luật Thi hành án dân sự</w:t>
      </w:r>
      <w:r w:rsidR="005D4EAC" w:rsidRPr="001021D0">
        <w:rPr>
          <w:color w:val="000000" w:themeColor="text1"/>
          <w:sz w:val="28"/>
          <w:szCs w:val="28"/>
          <w:lang w:val="nl-NL"/>
        </w:rPr>
        <w:t>, trong đó</w:t>
      </w:r>
      <w:r>
        <w:rPr>
          <w:color w:val="000000" w:themeColor="text1"/>
          <w:sz w:val="28"/>
          <w:szCs w:val="28"/>
          <w:lang w:val="nl-NL"/>
        </w:rPr>
        <w:t xml:space="preserve"> tại Phụ lục kèm theo</w:t>
      </w:r>
      <w:r w:rsidR="005D4EAC" w:rsidRPr="001021D0">
        <w:rPr>
          <w:color w:val="000000" w:themeColor="text1"/>
          <w:sz w:val="28"/>
          <w:szCs w:val="28"/>
          <w:lang w:val="nl-NL"/>
        </w:rPr>
        <w:t xml:space="preserve"> phân công Bộ Tư pháp chủ trì xây dựng </w:t>
      </w:r>
      <w:r>
        <w:rPr>
          <w:color w:val="000000" w:themeColor="text1"/>
          <w:sz w:val="28"/>
          <w:szCs w:val="28"/>
          <w:lang w:val="nl-NL"/>
        </w:rPr>
        <w:t xml:space="preserve">Thông tư hướng dẫn về tổ chức và hoạt động của </w:t>
      </w:r>
      <w:r w:rsidR="001C7630">
        <w:rPr>
          <w:color w:val="000000" w:themeColor="text1"/>
          <w:sz w:val="28"/>
          <w:szCs w:val="28"/>
          <w:lang w:val="nl-NL"/>
        </w:rPr>
        <w:t>Văn phòng thi hành án dân sự</w:t>
      </w:r>
      <w:r>
        <w:rPr>
          <w:color w:val="000000" w:themeColor="text1"/>
          <w:sz w:val="28"/>
          <w:szCs w:val="28"/>
          <w:lang w:val="nl-NL"/>
        </w:rPr>
        <w:t>, Thừa hành</w:t>
      </w:r>
      <w:r w:rsidR="005D4EAC" w:rsidRPr="001021D0">
        <w:rPr>
          <w:color w:val="000000" w:themeColor="text1"/>
          <w:sz w:val="28"/>
          <w:szCs w:val="28"/>
          <w:lang w:val="nl-NL"/>
        </w:rPr>
        <w:t xml:space="preserve"> viên (sau đây gọi là </w:t>
      </w:r>
      <w:r>
        <w:rPr>
          <w:color w:val="000000" w:themeColor="text1"/>
          <w:sz w:val="28"/>
          <w:szCs w:val="28"/>
          <w:lang w:val="nl-NL"/>
        </w:rPr>
        <w:t>Thông tư</w:t>
      </w:r>
      <w:r w:rsidR="005D4EAC" w:rsidRPr="001021D0">
        <w:rPr>
          <w:color w:val="000000" w:themeColor="text1"/>
          <w:sz w:val="28"/>
          <w:szCs w:val="28"/>
          <w:lang w:val="nl-NL"/>
        </w:rPr>
        <w:t xml:space="preserve">), thời hạn trình Chính phủ là tháng </w:t>
      </w:r>
      <w:r>
        <w:rPr>
          <w:color w:val="000000" w:themeColor="text1"/>
          <w:sz w:val="28"/>
          <w:szCs w:val="28"/>
          <w:lang w:val="nl-NL"/>
        </w:rPr>
        <w:t xml:space="preserve">12 </w:t>
      </w:r>
      <w:r w:rsidR="005D4EAC" w:rsidRPr="001021D0">
        <w:rPr>
          <w:color w:val="000000" w:themeColor="text1"/>
          <w:sz w:val="28"/>
          <w:szCs w:val="28"/>
          <w:lang w:val="nl-NL"/>
        </w:rPr>
        <w:t xml:space="preserve">năm 2026. </w:t>
      </w:r>
    </w:p>
    <w:bookmarkEnd w:id="0"/>
    <w:p w14:paraId="584F8B77" w14:textId="022836F6" w:rsidR="00EE025A" w:rsidRPr="00EE025A" w:rsidRDefault="00EE025A" w:rsidP="00EE025A">
      <w:pPr>
        <w:widowControl w:val="0"/>
        <w:spacing w:before="120" w:afterLines="60" w:after="144"/>
        <w:ind w:firstLine="567"/>
        <w:jc w:val="both"/>
        <w:rPr>
          <w:sz w:val="28"/>
          <w:szCs w:val="28"/>
          <w:lang w:val="nb-NO"/>
        </w:rPr>
      </w:pPr>
      <w:r w:rsidRPr="00EE025A">
        <w:rPr>
          <w:noProof/>
          <w:sz w:val="28"/>
          <w:szCs w:val="28"/>
          <w:lang w:val="nb-NO"/>
        </w:rPr>
        <w:t xml:space="preserve">Để </w:t>
      </w:r>
      <w:r w:rsidRPr="00EE025A">
        <w:rPr>
          <w:sz w:val="28"/>
          <w:szCs w:val="28"/>
          <w:lang w:val="nb-NO"/>
        </w:rPr>
        <w:t>kịp thời áp dụng đồ</w:t>
      </w:r>
      <w:r w:rsidR="00B56378">
        <w:rPr>
          <w:sz w:val="28"/>
          <w:szCs w:val="28"/>
          <w:lang w:val="nb-NO"/>
        </w:rPr>
        <w:t>ng bộ với Luật THADS năm 2025,</w:t>
      </w:r>
      <w:r w:rsidRPr="00EE025A">
        <w:rPr>
          <w:sz w:val="28"/>
          <w:szCs w:val="28"/>
          <w:lang w:val="nb-NO"/>
        </w:rPr>
        <w:t xml:space="preserve"> Nghị định của Chính phủ quy định về tổ chức và hoạt động của văn phòng THADS và Thừa hành viên (cùng có hiệu lực thi hành từ ngày 01/7/2026), </w:t>
      </w:r>
      <w:r>
        <w:rPr>
          <w:sz w:val="28"/>
          <w:szCs w:val="28"/>
          <w:lang w:val="nl-NL"/>
        </w:rPr>
        <w:t xml:space="preserve">Bộ Tư pháp xây dựng Thông tư hướng dẫn </w:t>
      </w:r>
      <w:r w:rsidRPr="00EE025A">
        <w:rPr>
          <w:sz w:val="28"/>
          <w:szCs w:val="28"/>
        </w:rPr>
        <w:t xml:space="preserve">thi hành Nghị định quy định về tổ chức và hoạt động của </w:t>
      </w:r>
      <w:r w:rsidR="001C7630">
        <w:rPr>
          <w:sz w:val="28"/>
          <w:szCs w:val="28"/>
        </w:rPr>
        <w:t>văn phòng thi hành án dân sự</w:t>
      </w:r>
      <w:r w:rsidRPr="00EE025A">
        <w:rPr>
          <w:sz w:val="28"/>
          <w:szCs w:val="28"/>
        </w:rPr>
        <w:t>, Thừa hành viên</w:t>
      </w:r>
      <w:r w:rsidRPr="00EE025A">
        <w:rPr>
          <w:sz w:val="28"/>
          <w:szCs w:val="28"/>
          <w:lang w:val="nl-NL"/>
        </w:rPr>
        <w:t xml:space="preserve"> và đề xuất thời điểm có hiệu lực </w:t>
      </w:r>
      <w:r w:rsidRPr="00EE025A">
        <w:rPr>
          <w:noProof/>
          <w:sz w:val="28"/>
          <w:szCs w:val="28"/>
          <w:lang w:val="nb-NO"/>
        </w:rPr>
        <w:t>vào ngày</w:t>
      </w:r>
      <w:r>
        <w:rPr>
          <w:noProof/>
          <w:sz w:val="28"/>
          <w:szCs w:val="28"/>
          <w:lang w:val="nb-NO"/>
        </w:rPr>
        <w:t xml:space="preserve"> </w:t>
      </w:r>
      <w:r w:rsidRPr="00EE025A">
        <w:rPr>
          <w:sz w:val="28"/>
          <w:szCs w:val="28"/>
          <w:lang w:val="nb-NO"/>
        </w:rPr>
        <w:t>01/7/2026.</w:t>
      </w:r>
    </w:p>
    <w:p w14:paraId="5CAF0565" w14:textId="77777777" w:rsidR="00E94D58" w:rsidRDefault="00E94D58" w:rsidP="00E94D58">
      <w:pPr>
        <w:widowControl w:val="0"/>
        <w:spacing w:before="120" w:after="120"/>
        <w:ind w:firstLine="567"/>
        <w:jc w:val="both"/>
        <w:rPr>
          <w:b/>
          <w:color w:val="000000"/>
          <w:sz w:val="28"/>
          <w:szCs w:val="28"/>
        </w:rPr>
      </w:pPr>
      <w:r w:rsidRPr="00E94D58">
        <w:rPr>
          <w:b/>
          <w:color w:val="000000"/>
          <w:sz w:val="28"/>
          <w:szCs w:val="28"/>
          <w:shd w:val="clear" w:color="auto" w:fill="FFFFFF"/>
        </w:rPr>
        <w:t>1.</w:t>
      </w:r>
      <w:r w:rsidRPr="00E94D58">
        <w:rPr>
          <w:b/>
          <w:color w:val="000000"/>
          <w:sz w:val="28"/>
          <w:szCs w:val="28"/>
          <w:shd w:val="clear" w:color="auto" w:fill="FFFFFF"/>
          <w:lang w:val="vi-VN"/>
        </w:rPr>
        <w:t>2. Cơ sở thực tiễn</w:t>
      </w:r>
    </w:p>
    <w:p w14:paraId="0A828DAF" w14:textId="77777777" w:rsidR="00E94D58" w:rsidRDefault="00E94D58" w:rsidP="00E94D58">
      <w:pPr>
        <w:widowControl w:val="0"/>
        <w:spacing w:before="120" w:after="120"/>
        <w:ind w:firstLine="567"/>
        <w:jc w:val="both"/>
        <w:rPr>
          <w:b/>
          <w:color w:val="000000"/>
          <w:sz w:val="28"/>
          <w:szCs w:val="28"/>
        </w:rPr>
      </w:pPr>
      <w:r w:rsidRPr="00E94D58">
        <w:rPr>
          <w:bCs/>
          <w:iCs/>
          <w:color w:val="000000"/>
          <w:sz w:val="28"/>
          <w:szCs w:val="28"/>
        </w:rPr>
        <w:t>Sau 5 năm triển khai thi hành, Thông tư số 05/2020/TT-BTP đã góp phần hoàn thiện khuôn khổ pháp lý, chuẩn hóa quy trình nghiệp vụ và tăng cường sự thống nhất trong quản lý nhà nước đối với hoạt động Thừa phát lại trên phạm vi cả nước. Qua đó, đưa hoạt động của Thừa phát lại đi vào nền nếp, chuyên nghiệp, khẳng định là một thiết chế bổ trợ tư pháp quan trọng trong việc bảo vệ quyền và lợi ích hợp pháp của cơ quan, tổ chức và cá nhân trong tố tụng.</w:t>
      </w:r>
    </w:p>
    <w:p w14:paraId="4CF7D3E3" w14:textId="24B70F9D" w:rsidR="00E94D58" w:rsidRDefault="00E94D58" w:rsidP="00E94D58">
      <w:pPr>
        <w:widowControl w:val="0"/>
        <w:spacing w:before="120" w:after="120"/>
        <w:ind w:firstLine="567"/>
        <w:jc w:val="both"/>
        <w:rPr>
          <w:iCs/>
          <w:color w:val="000000"/>
          <w:sz w:val="28"/>
          <w:szCs w:val="28"/>
        </w:rPr>
      </w:pPr>
      <w:r w:rsidRPr="00E94D58">
        <w:rPr>
          <w:iCs/>
          <w:color w:val="000000"/>
          <w:sz w:val="28"/>
          <w:szCs w:val="28"/>
        </w:rPr>
        <w:t>Tuy nhiên, vẫn còn một số hạn chế, khó khăn, vướng mắc nên hoạt động của Thừa phát lại chưa phát huy được hiệu quả mong muốn, điển hình như: hoạt động xác minh điều kiện thi hành án, tổ chức thi hành án còn ít; người dân chưa biết, chưa</w:t>
      </w:r>
      <w:r w:rsidR="00EE025A">
        <w:rPr>
          <w:iCs/>
          <w:color w:val="000000"/>
          <w:sz w:val="28"/>
          <w:szCs w:val="28"/>
        </w:rPr>
        <w:t xml:space="preserve"> hiểu rõ về Thừa pháp lại để lựa</w:t>
      </w:r>
      <w:r w:rsidRPr="00E94D58">
        <w:rPr>
          <w:iCs/>
          <w:color w:val="000000"/>
          <w:sz w:val="28"/>
          <w:szCs w:val="28"/>
        </w:rPr>
        <w:t xml:space="preserve"> chọn yêu cầu thực hiện các công việc thuộc thầm quyền của Thừa phát lại; một số quy định chưa rõ ràng gây khó khăn cho hoạt động của Thừa phát lại do dễ dẫn đến vi phạm; việc chuyển đổi số trong hoạt động của Thừa phát lại chậm được triển khai; Hiệp hội nghề nghiệp của Thừa phát lại không phát triển được (hiện chỉ mới thành lập được Hội Thừa phát lại thành phố Hà Nội và Thành phố Hồ Chí Minh, chưa thành lập được Hiệp hội Thừa phát lại toàn quốc); việc tổ chức các kỳ kiểm tra kết quả tập sự hành nghề Thừa phát lại chậm được thực </w:t>
      </w:r>
      <w:r>
        <w:rPr>
          <w:iCs/>
          <w:color w:val="000000"/>
          <w:sz w:val="28"/>
          <w:szCs w:val="28"/>
        </w:rPr>
        <w:t>hiện.</w:t>
      </w:r>
    </w:p>
    <w:p w14:paraId="017B5B69" w14:textId="6CA99F95" w:rsidR="00EE025A" w:rsidRDefault="00E94D58" w:rsidP="00E94D58">
      <w:pPr>
        <w:widowControl w:val="0"/>
        <w:spacing w:before="120" w:after="120"/>
        <w:ind w:firstLine="567"/>
        <w:jc w:val="both"/>
        <w:rPr>
          <w:sz w:val="28"/>
          <w:szCs w:val="28"/>
        </w:rPr>
      </w:pPr>
      <w:r w:rsidRPr="00E94D58">
        <w:rPr>
          <w:iCs/>
          <w:color w:val="000000"/>
          <w:sz w:val="28"/>
          <w:szCs w:val="28"/>
        </w:rPr>
        <w:t>Nguyên nhân của những hạn chế, khó khăn, vướng mắc này ngoài các nguyên nhân chủ quan, khác</w:t>
      </w:r>
      <w:r w:rsidR="00EE025A">
        <w:rPr>
          <w:iCs/>
          <w:color w:val="000000"/>
          <w:sz w:val="28"/>
          <w:szCs w:val="28"/>
        </w:rPr>
        <w:t>h</w:t>
      </w:r>
      <w:r w:rsidRPr="00E94D58">
        <w:rPr>
          <w:iCs/>
          <w:color w:val="000000"/>
          <w:sz w:val="28"/>
          <w:szCs w:val="28"/>
        </w:rPr>
        <w:t xml:space="preserve"> quan khác nhau, còn có nguyên nhân do các quy định hướng dẫn thực hiện chưa đầy đủ, cụ thể, rõ ràng. Do đó, việc </w:t>
      </w:r>
      <w:r w:rsidR="00EE025A">
        <w:rPr>
          <w:iCs/>
          <w:color w:val="000000"/>
          <w:sz w:val="28"/>
          <w:szCs w:val="28"/>
        </w:rPr>
        <w:t xml:space="preserve">ban hành Thông tư để quy định chi tiết Nghị định về tổ chức và hoạt động của </w:t>
      </w:r>
      <w:r w:rsidR="001C7630">
        <w:rPr>
          <w:iCs/>
          <w:color w:val="000000"/>
          <w:sz w:val="28"/>
          <w:szCs w:val="28"/>
        </w:rPr>
        <w:t>Văn phòng thi hành án dân sự</w:t>
      </w:r>
      <w:r w:rsidR="00EE025A">
        <w:rPr>
          <w:iCs/>
          <w:color w:val="000000"/>
          <w:sz w:val="28"/>
          <w:szCs w:val="28"/>
        </w:rPr>
        <w:t xml:space="preserve">, Thừa hành viên; và </w:t>
      </w:r>
      <w:r w:rsidRPr="00E94D58">
        <w:rPr>
          <w:iCs/>
          <w:color w:val="000000"/>
          <w:sz w:val="28"/>
          <w:szCs w:val="28"/>
        </w:rPr>
        <w:t xml:space="preserve">sửa đổi </w:t>
      </w:r>
      <w:r w:rsidR="00EE025A">
        <w:rPr>
          <w:iCs/>
          <w:color w:val="000000"/>
          <w:sz w:val="28"/>
          <w:szCs w:val="28"/>
        </w:rPr>
        <w:t xml:space="preserve">một số nội dung bất cập, vướng mắc </w:t>
      </w:r>
      <w:r w:rsidR="00EE025A" w:rsidRPr="00E94D58">
        <w:rPr>
          <w:sz w:val="28"/>
          <w:szCs w:val="28"/>
        </w:rPr>
        <w:t>t</w:t>
      </w:r>
      <w:r w:rsidR="00EE025A">
        <w:rPr>
          <w:sz w:val="28"/>
          <w:szCs w:val="28"/>
        </w:rPr>
        <w:t>ừ t</w:t>
      </w:r>
      <w:r w:rsidR="00EE025A" w:rsidRPr="00E94D58">
        <w:rPr>
          <w:sz w:val="28"/>
          <w:szCs w:val="28"/>
        </w:rPr>
        <w:t>hực tiễn thi hành</w:t>
      </w:r>
      <w:r w:rsidR="00EE025A">
        <w:rPr>
          <w:iCs/>
          <w:color w:val="000000"/>
          <w:sz w:val="28"/>
          <w:szCs w:val="28"/>
        </w:rPr>
        <w:t xml:space="preserve"> của </w:t>
      </w:r>
      <w:r w:rsidRPr="00E94D58">
        <w:rPr>
          <w:sz w:val="28"/>
          <w:szCs w:val="28"/>
        </w:rPr>
        <w:t>Thông tư</w:t>
      </w:r>
      <w:r w:rsidR="00EE025A">
        <w:rPr>
          <w:sz w:val="28"/>
          <w:szCs w:val="28"/>
        </w:rPr>
        <w:t xml:space="preserve"> số 05/2020/TT-BTP là cần thiết.</w:t>
      </w:r>
    </w:p>
    <w:p w14:paraId="5BD126C0" w14:textId="77777777" w:rsidR="00B56378" w:rsidRDefault="00B56378" w:rsidP="00E94D58">
      <w:pPr>
        <w:widowControl w:val="0"/>
        <w:spacing w:before="120" w:after="120"/>
        <w:ind w:firstLine="567"/>
        <w:jc w:val="both"/>
        <w:rPr>
          <w:sz w:val="28"/>
          <w:szCs w:val="28"/>
        </w:rPr>
      </w:pPr>
    </w:p>
    <w:p w14:paraId="4D1F1564" w14:textId="77777777" w:rsidR="00EE025A" w:rsidRDefault="00EE025A" w:rsidP="00697FA8">
      <w:pPr>
        <w:widowControl w:val="0"/>
        <w:spacing w:before="120" w:after="120"/>
        <w:ind w:firstLine="567"/>
        <w:jc w:val="both"/>
        <w:rPr>
          <w:sz w:val="28"/>
          <w:szCs w:val="28"/>
        </w:rPr>
      </w:pPr>
    </w:p>
    <w:p w14:paraId="11D03F4A" w14:textId="30E362F9" w:rsidR="002A2B89" w:rsidRPr="00FE4DB0" w:rsidRDefault="0083699B" w:rsidP="00697FA8">
      <w:pPr>
        <w:widowControl w:val="0"/>
        <w:spacing w:before="120" w:after="120"/>
        <w:ind w:firstLine="567"/>
        <w:jc w:val="both"/>
        <w:rPr>
          <w:b/>
          <w:color w:val="000000"/>
          <w:sz w:val="28"/>
          <w:szCs w:val="28"/>
          <w:lang w:val="vi-VN"/>
        </w:rPr>
      </w:pPr>
      <w:r w:rsidRPr="0083699B">
        <w:rPr>
          <w:b/>
          <w:color w:val="000000"/>
          <w:sz w:val="28"/>
          <w:szCs w:val="28"/>
          <w:lang w:val="vi-VN"/>
        </w:rPr>
        <w:t>II</w:t>
      </w:r>
      <w:r w:rsidRPr="00FE4DB0">
        <w:rPr>
          <w:b/>
          <w:color w:val="000000"/>
          <w:sz w:val="28"/>
          <w:szCs w:val="28"/>
          <w:lang w:val="vi-VN"/>
        </w:rPr>
        <w:t xml:space="preserve">. MỤC ĐÍCH </w:t>
      </w:r>
      <w:r w:rsidR="00EE4AFF">
        <w:rPr>
          <w:b/>
          <w:color w:val="000000"/>
          <w:sz w:val="28"/>
          <w:szCs w:val="28"/>
          <w:lang w:val="vi-VN"/>
        </w:rPr>
        <w:t xml:space="preserve">BAN HÀNH, QUAN ĐIỂM </w:t>
      </w:r>
      <w:r w:rsidRPr="00FE4DB0">
        <w:rPr>
          <w:b/>
          <w:color w:val="000000"/>
          <w:sz w:val="28"/>
          <w:szCs w:val="28"/>
          <w:lang w:val="vi-VN"/>
        </w:rPr>
        <w:t>XÂY DỰNG THÔNG TƯ</w:t>
      </w:r>
    </w:p>
    <w:p w14:paraId="4D60CE97" w14:textId="77777777" w:rsidR="008538A0" w:rsidRPr="00F56B96" w:rsidRDefault="008538A0" w:rsidP="008538A0">
      <w:pPr>
        <w:widowControl w:val="0"/>
        <w:spacing w:before="120"/>
        <w:ind w:firstLine="567"/>
        <w:jc w:val="both"/>
        <w:rPr>
          <w:b/>
          <w:color w:val="000000"/>
          <w:sz w:val="28"/>
          <w:szCs w:val="28"/>
        </w:rPr>
      </w:pPr>
      <w:r w:rsidRPr="00F56B96">
        <w:rPr>
          <w:b/>
          <w:color w:val="000000"/>
          <w:sz w:val="28"/>
          <w:szCs w:val="28"/>
          <w:lang w:val="vi-VN"/>
        </w:rPr>
        <w:t>1. Mục đích ban hành</w:t>
      </w:r>
      <w:r w:rsidRPr="00F56B96">
        <w:rPr>
          <w:b/>
          <w:color w:val="000000"/>
          <w:sz w:val="28"/>
          <w:szCs w:val="28"/>
        </w:rPr>
        <w:t xml:space="preserve"> Thông tư</w:t>
      </w:r>
    </w:p>
    <w:p w14:paraId="035CCFD7" w14:textId="4A5FE08B" w:rsidR="0009424A" w:rsidRPr="00F56B96" w:rsidRDefault="008538A0" w:rsidP="0009424A">
      <w:pPr>
        <w:widowControl w:val="0"/>
        <w:spacing w:before="120"/>
        <w:ind w:firstLine="567"/>
        <w:jc w:val="both"/>
        <w:rPr>
          <w:rFonts w:eastAsia="Calibri"/>
          <w:bCs/>
          <w:iCs/>
          <w:sz w:val="28"/>
          <w:szCs w:val="28"/>
        </w:rPr>
      </w:pPr>
      <w:r w:rsidRPr="00F56B96">
        <w:rPr>
          <w:rFonts w:eastAsia="Calibri"/>
          <w:bCs/>
          <w:iCs/>
          <w:sz w:val="28"/>
          <w:szCs w:val="28"/>
        </w:rPr>
        <w:t xml:space="preserve">Hướng dẫn </w:t>
      </w:r>
      <w:r w:rsidR="0009424A">
        <w:rPr>
          <w:rFonts w:eastAsia="Calibri"/>
          <w:bCs/>
          <w:iCs/>
          <w:sz w:val="28"/>
          <w:szCs w:val="28"/>
        </w:rPr>
        <w:t xml:space="preserve">chi tiết một số điều của </w:t>
      </w:r>
      <w:r w:rsidRPr="00F56B96">
        <w:rPr>
          <w:rFonts w:eastAsia="Calibri"/>
          <w:bCs/>
          <w:iCs/>
          <w:sz w:val="28"/>
          <w:szCs w:val="28"/>
        </w:rPr>
        <w:t>Nghị định quy định về tổ chức và hoạt động của văn phòng THADS, Thừa hành viên</w:t>
      </w:r>
      <w:r w:rsidR="0009424A">
        <w:rPr>
          <w:rFonts w:eastAsia="Calibri"/>
          <w:bCs/>
          <w:iCs/>
          <w:sz w:val="28"/>
          <w:szCs w:val="28"/>
        </w:rPr>
        <w:t>; k</w:t>
      </w:r>
      <w:r w:rsidRPr="00F56B96">
        <w:rPr>
          <w:rFonts w:eastAsia="Calibri"/>
          <w:bCs/>
          <w:iCs/>
          <w:sz w:val="28"/>
          <w:szCs w:val="28"/>
        </w:rPr>
        <w:t>hắc phục những hạn chế</w:t>
      </w:r>
      <w:r w:rsidR="0009424A">
        <w:rPr>
          <w:rFonts w:eastAsia="Calibri"/>
          <w:bCs/>
          <w:iCs/>
          <w:sz w:val="28"/>
          <w:szCs w:val="28"/>
        </w:rPr>
        <w:t>, bất cập, vướng mắc</w:t>
      </w:r>
      <w:r w:rsidRPr="00F56B96">
        <w:rPr>
          <w:rFonts w:eastAsia="Calibri"/>
          <w:bCs/>
          <w:iCs/>
          <w:sz w:val="28"/>
          <w:szCs w:val="28"/>
        </w:rPr>
        <w:t xml:space="preserve"> </w:t>
      </w:r>
      <w:r w:rsidR="0009424A">
        <w:rPr>
          <w:rFonts w:eastAsia="Calibri"/>
          <w:bCs/>
          <w:iCs/>
          <w:sz w:val="28"/>
          <w:szCs w:val="28"/>
        </w:rPr>
        <w:t>của</w:t>
      </w:r>
      <w:r w:rsidRPr="00F56B96">
        <w:rPr>
          <w:rFonts w:eastAsia="Calibri"/>
          <w:bCs/>
          <w:iCs/>
          <w:sz w:val="28"/>
          <w:szCs w:val="28"/>
        </w:rPr>
        <w:t xml:space="preserve"> Thông tư số 05/2020/TT-BTP</w:t>
      </w:r>
      <w:r w:rsidRPr="00F56B96">
        <w:rPr>
          <w:rStyle w:val="FootnoteReference"/>
          <w:rFonts w:eastAsia="Calibri"/>
          <w:bCs/>
          <w:iCs/>
          <w:sz w:val="28"/>
          <w:szCs w:val="28"/>
        </w:rPr>
        <w:footnoteReference w:id="1"/>
      </w:r>
      <w:r w:rsidR="0009424A">
        <w:rPr>
          <w:rFonts w:eastAsia="Calibri"/>
          <w:bCs/>
          <w:iCs/>
          <w:sz w:val="28"/>
          <w:szCs w:val="28"/>
        </w:rPr>
        <w:t xml:space="preserve">, </w:t>
      </w:r>
      <w:r w:rsidR="0009424A">
        <w:rPr>
          <w:noProof/>
          <w:color w:val="000000" w:themeColor="text1"/>
          <w:sz w:val="28"/>
          <w:szCs w:val="28"/>
          <w:lang w:val="nl-NL"/>
        </w:rPr>
        <w:t>qua đó</w:t>
      </w:r>
      <w:r w:rsidR="0009424A" w:rsidRPr="001021D0">
        <w:rPr>
          <w:noProof/>
          <w:color w:val="000000" w:themeColor="text1"/>
          <w:sz w:val="28"/>
          <w:szCs w:val="28"/>
          <w:lang w:val="nl-NL"/>
        </w:rPr>
        <w:t xml:space="preserve"> tạo hành lang pháp lý</w:t>
      </w:r>
      <w:r w:rsidR="0009424A">
        <w:rPr>
          <w:noProof/>
          <w:color w:val="000000" w:themeColor="text1"/>
          <w:sz w:val="28"/>
          <w:szCs w:val="28"/>
          <w:lang w:val="nl-NL"/>
        </w:rPr>
        <w:t xml:space="preserve"> thuận lợi,</w:t>
      </w:r>
      <w:r w:rsidR="0009424A" w:rsidRPr="001021D0">
        <w:rPr>
          <w:noProof/>
          <w:color w:val="000000" w:themeColor="text1"/>
          <w:sz w:val="28"/>
          <w:szCs w:val="28"/>
          <w:lang w:val="nl-NL"/>
        </w:rPr>
        <w:t xml:space="preserve"> đầy đủ thúc đẩy sự phát triển của nghề thừa hành viên, tạo điều kiện để người dân</w:t>
      </w:r>
      <w:r w:rsidR="0009424A">
        <w:rPr>
          <w:noProof/>
          <w:color w:val="000000" w:themeColor="text1"/>
          <w:sz w:val="28"/>
          <w:szCs w:val="28"/>
          <w:lang w:val="nl-NL"/>
        </w:rPr>
        <w:t>, doanh nghiệp</w:t>
      </w:r>
      <w:r w:rsidR="0009424A" w:rsidRPr="001021D0">
        <w:rPr>
          <w:noProof/>
          <w:color w:val="000000" w:themeColor="text1"/>
          <w:sz w:val="28"/>
          <w:szCs w:val="28"/>
          <w:lang w:val="nl-NL"/>
        </w:rPr>
        <w:t xml:space="preserve"> có cơ </w:t>
      </w:r>
      <w:r w:rsidR="0009424A" w:rsidRPr="001021D0">
        <w:rPr>
          <w:noProof/>
          <w:color w:val="000000" w:themeColor="text1"/>
          <w:spacing w:val="-4"/>
          <w:sz w:val="28"/>
          <w:szCs w:val="28"/>
          <w:lang w:val="nl-NL"/>
        </w:rPr>
        <w:t>hội tốt hơn trong</w:t>
      </w:r>
      <w:r w:rsidR="0009424A">
        <w:rPr>
          <w:noProof/>
          <w:color w:val="000000" w:themeColor="text1"/>
          <w:spacing w:val="-4"/>
          <w:sz w:val="28"/>
          <w:szCs w:val="28"/>
          <w:lang w:val="nl-NL"/>
        </w:rPr>
        <w:t xml:space="preserve"> việc</w:t>
      </w:r>
      <w:r w:rsidR="0009424A" w:rsidRPr="001021D0">
        <w:rPr>
          <w:noProof/>
          <w:color w:val="000000" w:themeColor="text1"/>
          <w:spacing w:val="-4"/>
          <w:sz w:val="28"/>
          <w:szCs w:val="28"/>
          <w:lang w:val="nl-NL"/>
        </w:rPr>
        <w:t xml:space="preserve"> </w:t>
      </w:r>
      <w:r w:rsidR="0009424A">
        <w:rPr>
          <w:noProof/>
          <w:color w:val="000000" w:themeColor="text1"/>
          <w:spacing w:val="-4"/>
          <w:sz w:val="28"/>
          <w:szCs w:val="28"/>
          <w:lang w:val="nl-NL"/>
        </w:rPr>
        <w:t xml:space="preserve">tiếp cận và sử dụng các dịch vụ bổ trợ tư pháp để </w:t>
      </w:r>
      <w:r w:rsidR="0009424A" w:rsidRPr="001021D0">
        <w:rPr>
          <w:noProof/>
          <w:color w:val="000000" w:themeColor="text1"/>
          <w:spacing w:val="-4"/>
          <w:sz w:val="28"/>
          <w:szCs w:val="28"/>
          <w:lang w:val="nl-NL"/>
        </w:rPr>
        <w:t>bảo vệ quyền và lợi ích hợp pháp của mình.</w:t>
      </w:r>
    </w:p>
    <w:p w14:paraId="7D18BFCA" w14:textId="0D3CAD17" w:rsidR="002A2B89" w:rsidRPr="008538A0" w:rsidRDefault="006C5301" w:rsidP="00697FA8">
      <w:pPr>
        <w:widowControl w:val="0"/>
        <w:spacing w:before="120" w:after="120"/>
        <w:ind w:firstLine="567"/>
        <w:jc w:val="both"/>
        <w:rPr>
          <w:b/>
          <w:color w:val="000000"/>
          <w:sz w:val="28"/>
          <w:szCs w:val="28"/>
        </w:rPr>
      </w:pPr>
      <w:r>
        <w:rPr>
          <w:b/>
          <w:color w:val="000000"/>
          <w:sz w:val="28"/>
          <w:szCs w:val="28"/>
          <w:lang w:val="vi-VN"/>
        </w:rPr>
        <w:t xml:space="preserve">2. </w:t>
      </w:r>
      <w:r w:rsidR="002A2B89" w:rsidRPr="0083699B">
        <w:rPr>
          <w:b/>
          <w:color w:val="000000"/>
          <w:sz w:val="28"/>
          <w:szCs w:val="28"/>
          <w:lang w:val="vi-VN"/>
        </w:rPr>
        <w:t>Quan điểm</w:t>
      </w:r>
      <w:r>
        <w:rPr>
          <w:b/>
          <w:color w:val="000000"/>
          <w:sz w:val="28"/>
          <w:szCs w:val="28"/>
          <w:lang w:val="vi-VN"/>
        </w:rPr>
        <w:t xml:space="preserve"> xây dựng</w:t>
      </w:r>
      <w:r w:rsidR="008538A0">
        <w:rPr>
          <w:b/>
          <w:color w:val="000000"/>
          <w:sz w:val="28"/>
          <w:szCs w:val="28"/>
        </w:rPr>
        <w:t xml:space="preserve"> Thông tư</w:t>
      </w:r>
    </w:p>
    <w:p w14:paraId="14F0992A" w14:textId="5DB67A90" w:rsidR="0009424A" w:rsidRDefault="00E415EF" w:rsidP="007A2159">
      <w:pPr>
        <w:widowControl w:val="0"/>
        <w:spacing w:before="100"/>
        <w:ind w:firstLine="567"/>
        <w:jc w:val="both"/>
        <w:rPr>
          <w:sz w:val="28"/>
          <w:szCs w:val="28"/>
          <w:lang w:val="nl-NL"/>
        </w:rPr>
      </w:pPr>
      <w:r w:rsidRPr="001E5676">
        <w:rPr>
          <w:sz w:val="28"/>
          <w:szCs w:val="28"/>
          <w:lang w:val="nl-NL"/>
        </w:rPr>
        <w:t xml:space="preserve">- </w:t>
      </w:r>
      <w:r w:rsidR="0009424A">
        <w:rPr>
          <w:sz w:val="28"/>
          <w:szCs w:val="28"/>
          <w:lang w:val="nl-NL"/>
        </w:rPr>
        <w:t>B</w:t>
      </w:r>
      <w:r w:rsidRPr="001E5676">
        <w:rPr>
          <w:sz w:val="28"/>
          <w:szCs w:val="28"/>
          <w:lang w:val="nl-NL"/>
        </w:rPr>
        <w:t>ảo đảm tính hợp hiến, hợp pháp; tính thống nhất, đồng bộ</w:t>
      </w:r>
      <w:r w:rsidR="0009424A">
        <w:rPr>
          <w:sz w:val="28"/>
          <w:szCs w:val="28"/>
          <w:lang w:val="nl-NL"/>
        </w:rPr>
        <w:t xml:space="preserve"> </w:t>
      </w:r>
      <w:r w:rsidRPr="001E5676">
        <w:rPr>
          <w:sz w:val="28"/>
          <w:szCs w:val="28"/>
          <w:lang w:val="nl-NL"/>
        </w:rPr>
        <w:t xml:space="preserve">với </w:t>
      </w:r>
      <w:r w:rsidR="0009424A">
        <w:rPr>
          <w:sz w:val="28"/>
          <w:szCs w:val="28"/>
          <w:lang w:val="nl-NL"/>
        </w:rPr>
        <w:t xml:space="preserve">Luật Thi hành án dân sự, Nghị định của Chính phủ về tổ chức và hoạt động của </w:t>
      </w:r>
      <w:r w:rsidR="001C7630">
        <w:rPr>
          <w:sz w:val="28"/>
          <w:szCs w:val="28"/>
          <w:lang w:val="nl-NL"/>
        </w:rPr>
        <w:t>Văn phòng thi hành án dân sự</w:t>
      </w:r>
      <w:r w:rsidR="0009424A">
        <w:rPr>
          <w:sz w:val="28"/>
          <w:szCs w:val="28"/>
          <w:lang w:val="nl-NL"/>
        </w:rPr>
        <w:t xml:space="preserve">, Thừa hành viên và các văn bản pháp luật khác liên quan. </w:t>
      </w:r>
    </w:p>
    <w:p w14:paraId="406D9A21" w14:textId="69485B69" w:rsidR="00B97E3C" w:rsidRPr="007A2159" w:rsidRDefault="00E415EF" w:rsidP="007A2159">
      <w:pPr>
        <w:widowControl w:val="0"/>
        <w:spacing w:before="100"/>
        <w:ind w:firstLine="567"/>
        <w:jc w:val="both"/>
        <w:rPr>
          <w:b/>
          <w:color w:val="000000"/>
          <w:sz w:val="28"/>
          <w:szCs w:val="28"/>
        </w:rPr>
      </w:pPr>
      <w:r w:rsidRPr="001E5676">
        <w:rPr>
          <w:sz w:val="28"/>
          <w:szCs w:val="28"/>
          <w:lang w:val="nl-NL"/>
        </w:rPr>
        <w:t xml:space="preserve">- Nội dung hướng dẫn phải đảm bảo tính khả thi, phù hợp với thực tiễn và yêu cầu nhiệm vụ của </w:t>
      </w:r>
      <w:r w:rsidRPr="00E415EF">
        <w:rPr>
          <w:bCs/>
          <w:iCs/>
          <w:color w:val="000000"/>
          <w:sz w:val="28"/>
          <w:szCs w:val="28"/>
          <w:lang w:val="vi-VN"/>
        </w:rPr>
        <w:t xml:space="preserve">tổ chức và hoạt động của </w:t>
      </w:r>
      <w:r w:rsidR="001C7630">
        <w:rPr>
          <w:bCs/>
          <w:iCs/>
          <w:color w:val="000000"/>
          <w:sz w:val="28"/>
          <w:szCs w:val="28"/>
        </w:rPr>
        <w:t>văn phòng thi hành án dân sự</w:t>
      </w:r>
      <w:r w:rsidRPr="00E415EF">
        <w:rPr>
          <w:bCs/>
          <w:iCs/>
          <w:color w:val="000000"/>
          <w:sz w:val="28"/>
          <w:szCs w:val="28"/>
          <w:lang w:val="vi-VN"/>
        </w:rPr>
        <w:t>, Thừa hành viên</w:t>
      </w:r>
      <w:r w:rsidR="007A2159">
        <w:rPr>
          <w:sz w:val="28"/>
          <w:szCs w:val="28"/>
          <w:lang w:val="nl-NL"/>
        </w:rPr>
        <w:t>; kế thừa những quy định có tính khả thi, còn phù hợp, đồng thời t</w:t>
      </w:r>
      <w:r w:rsidR="00B97E3C" w:rsidRPr="00E74BC3">
        <w:rPr>
          <w:sz w:val="28"/>
          <w:szCs w:val="28"/>
          <w:lang w:val="vi-VN"/>
        </w:rPr>
        <w:t xml:space="preserve">háo gỡ các khó khăn, vướng mắc </w:t>
      </w:r>
      <w:r w:rsidR="00A039A6">
        <w:rPr>
          <w:sz w:val="28"/>
          <w:szCs w:val="28"/>
          <w:lang w:val="vi-VN"/>
        </w:rPr>
        <w:t>trong văn bản hiện hành để tạo thuận lợi cho việc triển khai thực hiện nhiệm vụ</w:t>
      </w:r>
      <w:r w:rsidR="00B97E3C" w:rsidRPr="00E74BC3">
        <w:rPr>
          <w:sz w:val="28"/>
          <w:szCs w:val="28"/>
          <w:lang w:val="vi-VN"/>
        </w:rPr>
        <w:t xml:space="preserve">.   </w:t>
      </w:r>
    </w:p>
    <w:p w14:paraId="0A3C19DE" w14:textId="2F20ED28" w:rsidR="0009424A" w:rsidRPr="007A2159" w:rsidRDefault="0082521F" w:rsidP="007A2159">
      <w:pPr>
        <w:spacing w:after="120" w:line="340" w:lineRule="exact"/>
        <w:ind w:firstLine="567"/>
        <w:jc w:val="both"/>
        <w:rPr>
          <w:color w:val="000000" w:themeColor="text1"/>
          <w:spacing w:val="2"/>
          <w:sz w:val="28"/>
          <w:szCs w:val="28"/>
          <w:lang w:val="nl-NL"/>
        </w:rPr>
      </w:pPr>
      <w:r>
        <w:rPr>
          <w:iCs/>
          <w:sz w:val="28"/>
          <w:szCs w:val="28"/>
          <w:lang w:val="vi-VN"/>
        </w:rPr>
        <w:t xml:space="preserve">- </w:t>
      </w:r>
      <w:r w:rsidRPr="0082521F">
        <w:rPr>
          <w:sz w:val="28"/>
          <w:szCs w:val="28"/>
          <w:lang w:val="nl-NL"/>
        </w:rPr>
        <w:t xml:space="preserve">Bảo đảm tính kịp thời; đúng thẩm quyền, hình thức, quy trình, thủ tục soạn thảo văn bản quy phạm pháp luật </w:t>
      </w:r>
      <w:r w:rsidR="006E6CE9">
        <w:rPr>
          <w:sz w:val="28"/>
          <w:szCs w:val="28"/>
          <w:lang w:val="nl-NL"/>
        </w:rPr>
        <w:t>tại</w:t>
      </w:r>
      <w:r w:rsidR="006E6CE9">
        <w:rPr>
          <w:sz w:val="28"/>
          <w:szCs w:val="28"/>
          <w:lang w:val="vi-VN"/>
        </w:rPr>
        <w:t xml:space="preserve"> </w:t>
      </w:r>
      <w:r w:rsidRPr="0082521F">
        <w:rPr>
          <w:sz w:val="28"/>
          <w:szCs w:val="28"/>
          <w:lang w:val="nl-NL"/>
        </w:rPr>
        <w:t>Luật Ban hành văn bản quy phạm pháp luật</w:t>
      </w:r>
      <w:r w:rsidR="008538A0">
        <w:rPr>
          <w:sz w:val="28"/>
          <w:szCs w:val="28"/>
          <w:lang w:val="nl-NL"/>
        </w:rPr>
        <w:t xml:space="preserve"> và các văn bản hướng dẫn</w:t>
      </w:r>
      <w:r w:rsidR="007A2159">
        <w:rPr>
          <w:sz w:val="28"/>
          <w:szCs w:val="28"/>
          <w:lang w:val="nl-NL"/>
        </w:rPr>
        <w:t>; các yêu cầu về</w:t>
      </w:r>
      <w:r w:rsidR="007A2159" w:rsidRPr="007A2159">
        <w:rPr>
          <w:color w:val="000000" w:themeColor="text1"/>
          <w:sz w:val="28"/>
          <w:szCs w:val="28"/>
          <w:shd w:val="clear" w:color="auto" w:fill="FFFFFF"/>
          <w:lang w:val="nl-NL"/>
        </w:rPr>
        <w:t xml:space="preserve"> </w:t>
      </w:r>
      <w:r w:rsidR="007A2159" w:rsidRPr="001021D0">
        <w:rPr>
          <w:color w:val="000000" w:themeColor="text1"/>
          <w:sz w:val="28"/>
          <w:szCs w:val="28"/>
          <w:shd w:val="clear" w:color="auto" w:fill="FFFFFF"/>
          <w:lang w:val="nl-NL"/>
        </w:rPr>
        <w:t xml:space="preserve">cải cách thủ tục hành chính, ứng dụng công nghệ thông tin và chuyển đổi số trong tổ chức và hoạt động của </w:t>
      </w:r>
      <w:r w:rsidR="001C7630">
        <w:rPr>
          <w:color w:val="000000" w:themeColor="text1"/>
          <w:sz w:val="28"/>
          <w:szCs w:val="28"/>
          <w:shd w:val="clear" w:color="auto" w:fill="FFFFFF"/>
          <w:lang w:val="nl-NL"/>
        </w:rPr>
        <w:t>Văn phòng thi hành án dân sự</w:t>
      </w:r>
      <w:r w:rsidR="007A2159" w:rsidRPr="001021D0">
        <w:rPr>
          <w:color w:val="000000" w:themeColor="text1"/>
          <w:sz w:val="28"/>
          <w:szCs w:val="28"/>
          <w:shd w:val="clear" w:color="auto" w:fill="FFFFFF"/>
          <w:lang w:val="nl-NL"/>
        </w:rPr>
        <w:t>, Thừa hành viên</w:t>
      </w:r>
      <w:r w:rsidR="007A2159">
        <w:rPr>
          <w:color w:val="000000" w:themeColor="text1"/>
          <w:spacing w:val="2"/>
          <w:sz w:val="28"/>
          <w:szCs w:val="28"/>
          <w:lang w:val="nl-NL"/>
        </w:rPr>
        <w:t>.</w:t>
      </w:r>
    </w:p>
    <w:p w14:paraId="3EAE83FD" w14:textId="77777777" w:rsidR="0083699B" w:rsidRPr="0083699B" w:rsidRDefault="00FE39B5" w:rsidP="00697FA8">
      <w:pPr>
        <w:widowControl w:val="0"/>
        <w:spacing w:before="120" w:after="120"/>
        <w:ind w:firstLine="567"/>
        <w:jc w:val="both"/>
        <w:rPr>
          <w:b/>
          <w:color w:val="000000"/>
          <w:sz w:val="28"/>
          <w:szCs w:val="28"/>
          <w:lang w:val="vi-VN"/>
        </w:rPr>
      </w:pPr>
      <w:r w:rsidRPr="00FE39B5">
        <w:rPr>
          <w:b/>
          <w:color w:val="000000"/>
          <w:sz w:val="28"/>
          <w:szCs w:val="28"/>
          <w:lang w:val="vi-VN"/>
        </w:rPr>
        <w:t>III</w:t>
      </w:r>
      <w:r w:rsidR="002A2B89" w:rsidRPr="00FE4DB0">
        <w:rPr>
          <w:b/>
          <w:color w:val="000000"/>
          <w:sz w:val="28"/>
          <w:szCs w:val="28"/>
          <w:lang w:val="vi-VN"/>
        </w:rPr>
        <w:t xml:space="preserve">. </w:t>
      </w:r>
      <w:r w:rsidRPr="0083699B">
        <w:rPr>
          <w:b/>
          <w:color w:val="000000"/>
          <w:sz w:val="28"/>
          <w:szCs w:val="28"/>
          <w:lang w:val="vi-VN"/>
        </w:rPr>
        <w:t>QUÁ TRÌNH XÂY DỰNG DỰ THẢO THÔNG TƯ</w:t>
      </w:r>
    </w:p>
    <w:p w14:paraId="1F937BCB" w14:textId="5B39836B" w:rsidR="00FC545C" w:rsidRPr="00FC545C" w:rsidRDefault="00FC545C" w:rsidP="00FC545C">
      <w:pPr>
        <w:widowControl w:val="0"/>
        <w:spacing w:before="120"/>
        <w:ind w:firstLine="567"/>
        <w:jc w:val="both"/>
        <w:rPr>
          <w:b/>
          <w:color w:val="000000"/>
          <w:sz w:val="28"/>
          <w:szCs w:val="28"/>
        </w:rPr>
      </w:pPr>
      <w:r w:rsidRPr="00FC545C">
        <w:rPr>
          <w:rFonts w:eastAsia="Calibri"/>
          <w:bCs/>
          <w:sz w:val="28"/>
          <w:szCs w:val="28"/>
        </w:rPr>
        <w:t>-</w:t>
      </w:r>
      <w:r w:rsidR="007A2159">
        <w:rPr>
          <w:rFonts w:eastAsia="Calibri"/>
          <w:sz w:val="28"/>
          <w:szCs w:val="28"/>
        </w:rPr>
        <w:t xml:space="preserve"> Ngày 06/02/2026, Lãnh đạo Bộ </w:t>
      </w:r>
      <w:r w:rsidRPr="00FC545C">
        <w:rPr>
          <w:rFonts w:eastAsia="Calibri"/>
          <w:sz w:val="28"/>
          <w:szCs w:val="28"/>
        </w:rPr>
        <w:t>đã cho ý kiến nhất trí đối với chủ trương xây dựng Thông tư</w:t>
      </w:r>
      <w:r w:rsidR="007A2159">
        <w:rPr>
          <w:rFonts w:eastAsia="Calibri"/>
          <w:sz w:val="28"/>
          <w:szCs w:val="28"/>
        </w:rPr>
        <w:t xml:space="preserve"> hướng dẫn</w:t>
      </w:r>
      <w:r w:rsidR="007A2159" w:rsidRPr="00FC545C">
        <w:rPr>
          <w:rFonts w:eastAsia="Calibri"/>
          <w:sz w:val="28"/>
          <w:szCs w:val="28"/>
        </w:rPr>
        <w:t xml:space="preserve"> thi hành Nghị định quy định về tổ chức và hoạt động của văn phòng THADS, Thừ</w:t>
      </w:r>
      <w:r w:rsidR="007A2159">
        <w:rPr>
          <w:rFonts w:eastAsia="Calibri"/>
          <w:sz w:val="28"/>
          <w:szCs w:val="28"/>
        </w:rPr>
        <w:t xml:space="preserve">a hành viên (tại </w:t>
      </w:r>
      <w:r w:rsidR="007A2159" w:rsidRPr="00FC545C">
        <w:rPr>
          <w:rFonts w:eastAsia="Calibri"/>
          <w:sz w:val="28"/>
          <w:szCs w:val="28"/>
        </w:rPr>
        <w:t>Phiếu trình số 06/PT-CQLTHADS</w:t>
      </w:r>
      <w:r w:rsidR="007A2159">
        <w:rPr>
          <w:rFonts w:eastAsia="Calibri"/>
          <w:sz w:val="28"/>
          <w:szCs w:val="28"/>
        </w:rPr>
        <w:t>)</w:t>
      </w:r>
      <w:r w:rsidR="007A2159" w:rsidRPr="00FC545C">
        <w:rPr>
          <w:rFonts w:eastAsia="Calibri"/>
          <w:sz w:val="28"/>
          <w:szCs w:val="28"/>
        </w:rPr>
        <w:t xml:space="preserve"> </w:t>
      </w:r>
    </w:p>
    <w:p w14:paraId="548954A2" w14:textId="01C87F9C" w:rsidR="00FC545C" w:rsidRPr="00FC545C" w:rsidRDefault="007A2159" w:rsidP="00B56378">
      <w:pPr>
        <w:widowControl w:val="0"/>
        <w:spacing w:before="120"/>
        <w:ind w:firstLine="567"/>
        <w:jc w:val="both"/>
        <w:rPr>
          <w:b/>
          <w:color w:val="000000"/>
          <w:sz w:val="28"/>
          <w:szCs w:val="28"/>
        </w:rPr>
      </w:pPr>
      <w:r>
        <w:rPr>
          <w:rFonts w:eastAsia="Calibri"/>
          <w:sz w:val="28"/>
          <w:szCs w:val="28"/>
        </w:rPr>
        <w:t>- Ngày 11/02/2026, Lãnh đạo Bộ</w:t>
      </w:r>
      <w:r w:rsidR="00FC545C" w:rsidRPr="00FC545C">
        <w:rPr>
          <w:rFonts w:eastAsia="Calibri"/>
          <w:sz w:val="28"/>
          <w:szCs w:val="28"/>
        </w:rPr>
        <w:t xml:space="preserve"> đã ký Công văn số 898/BTP-CQLTHADS chỉ đạo Sở Tư pháp các tỉnh, thành phố tổ chức tổng kết quá trình thực hiện Thông tư số 05/2020/TT-BTP và Thông </w:t>
      </w:r>
      <w:r w:rsidR="00FC545C" w:rsidRPr="00FC545C">
        <w:rPr>
          <w:rFonts w:eastAsia="Calibri"/>
          <w:sz w:val="28"/>
          <w:szCs w:val="28"/>
          <w:lang w:val="vi-VN"/>
        </w:rPr>
        <w:t>t</w:t>
      </w:r>
      <w:r w:rsidR="00FC545C" w:rsidRPr="00FC545C">
        <w:rPr>
          <w:rFonts w:eastAsia="Calibri"/>
          <w:sz w:val="28"/>
          <w:szCs w:val="28"/>
        </w:rPr>
        <w:t xml:space="preserve">ư số 08/2022/TT-BTP </w:t>
      </w:r>
      <w:r w:rsidR="00FC545C" w:rsidRPr="00FC545C">
        <w:rPr>
          <w:rFonts w:eastAsia="Calibri"/>
          <w:i/>
          <w:sz w:val="28"/>
          <w:szCs w:val="28"/>
        </w:rPr>
        <w:t>(thời hạn gửi báo cáo hết ngày 28/02/2026)</w:t>
      </w:r>
      <w:r w:rsidR="00FC545C" w:rsidRPr="00FC545C">
        <w:rPr>
          <w:rFonts w:eastAsia="Calibri"/>
          <w:sz w:val="28"/>
          <w:szCs w:val="28"/>
        </w:rPr>
        <w:t>. Hiện tại Cục Quản lý THADS đã nhận được 34/34 báo cáo của các Sở Tư pháp, Cục đã chỉ đạo tổng hợp, xây dựng báo cáo làm căn cứ cho việc sửa đổi Thông tư.</w:t>
      </w:r>
    </w:p>
    <w:p w14:paraId="3380AF7B" w14:textId="5DFC5085" w:rsidR="00FC545C" w:rsidRPr="00FC545C" w:rsidRDefault="007A2159" w:rsidP="00FC545C">
      <w:pPr>
        <w:widowControl w:val="0"/>
        <w:tabs>
          <w:tab w:val="left" w:pos="4200"/>
        </w:tabs>
        <w:spacing w:before="120"/>
        <w:ind w:firstLine="567"/>
        <w:jc w:val="both"/>
        <w:rPr>
          <w:rFonts w:eastAsia="Calibri"/>
          <w:sz w:val="28"/>
          <w:szCs w:val="28"/>
        </w:rPr>
      </w:pPr>
      <w:r>
        <w:rPr>
          <w:rFonts w:eastAsia="Calibri"/>
          <w:sz w:val="28"/>
          <w:szCs w:val="28"/>
        </w:rPr>
        <w:lastRenderedPageBreak/>
        <w:t xml:space="preserve">- Ngày 12/3/2026, </w:t>
      </w:r>
      <w:r w:rsidR="00FC545C" w:rsidRPr="00FC545C">
        <w:rPr>
          <w:rFonts w:eastAsia="Calibri"/>
          <w:sz w:val="28"/>
          <w:szCs w:val="28"/>
        </w:rPr>
        <w:t xml:space="preserve">Bộ trưởng và Thứ trưởng phụ trách </w:t>
      </w:r>
      <w:r>
        <w:rPr>
          <w:rFonts w:eastAsia="Calibri"/>
          <w:sz w:val="28"/>
          <w:szCs w:val="28"/>
        </w:rPr>
        <w:t xml:space="preserve">đã nhất trí về </w:t>
      </w:r>
      <w:r w:rsidR="00FC545C" w:rsidRPr="00FC545C">
        <w:rPr>
          <w:rFonts w:eastAsia="Calibri"/>
          <w:sz w:val="28"/>
          <w:szCs w:val="28"/>
        </w:rPr>
        <w:t xml:space="preserve">chủ trương, định hướng nội dung xây dựng Thông tư hướng dẫn thi hành Nghị định quy định về tổ chức và hoạt động của </w:t>
      </w:r>
      <w:r w:rsidR="001C7630">
        <w:rPr>
          <w:rFonts w:eastAsia="Calibri"/>
          <w:sz w:val="28"/>
          <w:szCs w:val="28"/>
        </w:rPr>
        <w:t>văn phòng thi hành án dân sự</w:t>
      </w:r>
      <w:r w:rsidR="00FC545C" w:rsidRPr="00FC545C">
        <w:rPr>
          <w:rFonts w:eastAsia="Calibri"/>
          <w:sz w:val="28"/>
          <w:szCs w:val="28"/>
        </w:rPr>
        <w:t>, Thừa hành viên (</w:t>
      </w:r>
      <w:r w:rsidRPr="00FC545C">
        <w:rPr>
          <w:rFonts w:eastAsia="Calibri"/>
          <w:sz w:val="28"/>
          <w:szCs w:val="28"/>
        </w:rPr>
        <w:t xml:space="preserve">Phiếu trình số 67/PT-CQLTHADS trình </w:t>
      </w:r>
      <w:r w:rsidR="00FC545C" w:rsidRPr="00FC545C">
        <w:rPr>
          <w:rFonts w:eastAsia="Calibri"/>
          <w:sz w:val="28"/>
          <w:szCs w:val="28"/>
        </w:rPr>
        <w:t>kèm theo Báo cáo số 94/BC-CQLTHADS</w:t>
      </w:r>
      <w:r>
        <w:rPr>
          <w:rFonts w:eastAsia="Calibri"/>
          <w:sz w:val="28"/>
          <w:szCs w:val="28"/>
        </w:rPr>
        <w:t xml:space="preserve"> của Cục Quản lý thi hành án dân sự)</w:t>
      </w:r>
    </w:p>
    <w:p w14:paraId="6AD8D959" w14:textId="4CD324CF" w:rsidR="00FC545C" w:rsidRPr="00FC545C" w:rsidRDefault="00FC545C" w:rsidP="00FC545C">
      <w:pPr>
        <w:widowControl w:val="0"/>
        <w:tabs>
          <w:tab w:val="left" w:pos="4200"/>
        </w:tabs>
        <w:spacing w:before="120"/>
        <w:ind w:firstLine="567"/>
        <w:jc w:val="both"/>
        <w:rPr>
          <w:rFonts w:eastAsia="Calibri"/>
          <w:sz w:val="28"/>
          <w:szCs w:val="28"/>
        </w:rPr>
      </w:pPr>
      <w:r w:rsidRPr="00FC545C">
        <w:rPr>
          <w:rFonts w:eastAsia="Calibri"/>
          <w:sz w:val="28"/>
          <w:szCs w:val="28"/>
        </w:rPr>
        <w:t>- Ngày 16/3/2026,</w:t>
      </w:r>
      <w:r w:rsidR="007A2159">
        <w:rPr>
          <w:rFonts w:eastAsia="Calibri"/>
          <w:sz w:val="28"/>
          <w:szCs w:val="28"/>
        </w:rPr>
        <w:t xml:space="preserve"> Cục trưởng Cục Quản lý THADS đã</w:t>
      </w:r>
      <w:r w:rsidRPr="00FC545C">
        <w:rPr>
          <w:rFonts w:eastAsia="Calibri"/>
          <w:sz w:val="28"/>
          <w:szCs w:val="28"/>
        </w:rPr>
        <w:t xml:space="preserve"> ban hành Kế hoạch số 848/KH-CQLTHADS về việc xây dựng Thông tư</w:t>
      </w:r>
      <w:r w:rsidR="007A2159">
        <w:rPr>
          <w:rFonts w:eastAsia="Calibri"/>
          <w:sz w:val="28"/>
          <w:szCs w:val="28"/>
        </w:rPr>
        <w:t>.</w:t>
      </w:r>
    </w:p>
    <w:p w14:paraId="1C17191B" w14:textId="19EF7900" w:rsidR="00FC545C" w:rsidRPr="00FC545C" w:rsidRDefault="00FC545C" w:rsidP="00FC545C">
      <w:pPr>
        <w:widowControl w:val="0"/>
        <w:tabs>
          <w:tab w:val="left" w:pos="4200"/>
        </w:tabs>
        <w:spacing w:before="120"/>
        <w:ind w:firstLine="567"/>
        <w:jc w:val="both"/>
        <w:rPr>
          <w:rFonts w:eastAsia="Calibri"/>
          <w:sz w:val="28"/>
          <w:szCs w:val="28"/>
        </w:rPr>
      </w:pPr>
      <w:r w:rsidRPr="00FC545C">
        <w:rPr>
          <w:rFonts w:eastAsia="Calibri"/>
          <w:sz w:val="28"/>
          <w:szCs w:val="28"/>
        </w:rPr>
        <w:t xml:space="preserve">- Ngày 17/3/2026, </w:t>
      </w:r>
      <w:r w:rsidR="007A2159">
        <w:rPr>
          <w:rFonts w:eastAsia="Calibri"/>
          <w:sz w:val="28"/>
          <w:szCs w:val="28"/>
        </w:rPr>
        <w:t xml:space="preserve">Cục Quản lý THADS </w:t>
      </w:r>
      <w:r w:rsidRPr="00FC545C">
        <w:rPr>
          <w:rFonts w:eastAsia="Calibri"/>
          <w:sz w:val="28"/>
          <w:szCs w:val="28"/>
        </w:rPr>
        <w:t xml:space="preserve">trình xin ý kiến Ủy viên Ban Thường vụ Đảng ủy Bộ Tư pháp về chủ trương, định hướng nội dung xây dựng Thông tư hướng dẫn thi hành Nghị định quy định về tổ chức và hoạt động của </w:t>
      </w:r>
      <w:r w:rsidR="001C7630">
        <w:rPr>
          <w:rFonts w:eastAsia="Calibri"/>
          <w:sz w:val="28"/>
          <w:szCs w:val="28"/>
        </w:rPr>
        <w:t>văn phòng thi hành án dân sự</w:t>
      </w:r>
      <w:r w:rsidRPr="00FC545C">
        <w:rPr>
          <w:rFonts w:eastAsia="Calibri"/>
          <w:sz w:val="28"/>
          <w:szCs w:val="28"/>
        </w:rPr>
        <w:t>, Thừ</w:t>
      </w:r>
      <w:r w:rsidR="007A2159">
        <w:rPr>
          <w:rFonts w:eastAsia="Calibri"/>
          <w:sz w:val="28"/>
          <w:szCs w:val="28"/>
        </w:rPr>
        <w:t>a hành viên</w:t>
      </w:r>
      <w:r w:rsidRPr="00FC545C">
        <w:rPr>
          <w:rFonts w:eastAsia="Calibri"/>
          <w:sz w:val="28"/>
          <w:szCs w:val="28"/>
        </w:rPr>
        <w:t xml:space="preserve"> </w:t>
      </w:r>
      <w:r w:rsidR="007A2159">
        <w:rPr>
          <w:rFonts w:eastAsia="Calibri"/>
          <w:sz w:val="28"/>
          <w:szCs w:val="28"/>
        </w:rPr>
        <w:t>(</w:t>
      </w:r>
      <w:r w:rsidRPr="00FC545C">
        <w:rPr>
          <w:rFonts w:eastAsia="Calibri"/>
          <w:sz w:val="28"/>
          <w:szCs w:val="28"/>
        </w:rPr>
        <w:t>Tờ trình số 183-TTr/ĐU).</w:t>
      </w:r>
    </w:p>
    <w:p w14:paraId="3D2AD855" w14:textId="77777777" w:rsidR="00FC545C" w:rsidRDefault="00FC545C" w:rsidP="00FC545C">
      <w:pPr>
        <w:widowControl w:val="0"/>
        <w:tabs>
          <w:tab w:val="left" w:pos="4200"/>
        </w:tabs>
        <w:spacing w:before="120"/>
        <w:ind w:firstLine="567"/>
        <w:jc w:val="both"/>
        <w:rPr>
          <w:rFonts w:eastAsia="Calibri"/>
          <w:sz w:val="28"/>
          <w:szCs w:val="28"/>
        </w:rPr>
      </w:pPr>
      <w:r w:rsidRPr="00FC545C">
        <w:rPr>
          <w:rFonts w:eastAsia="Calibri"/>
          <w:sz w:val="28"/>
          <w:szCs w:val="28"/>
        </w:rPr>
        <w:t>- Ngày 17/3/2026, tham mưu Lãnh đạo Bộ ban hành Quyết định số 780/QĐ-BTP ngày 17/3/2026 của Bộ trưởng Bộ Tư pháp về việc thành lập Tổ soạn thảo Thông tư.</w:t>
      </w:r>
    </w:p>
    <w:p w14:paraId="21C116E1" w14:textId="6A3907F5" w:rsidR="007A2159" w:rsidRDefault="007A2159" w:rsidP="007A2159">
      <w:pPr>
        <w:spacing w:before="160" w:after="160" w:line="269" w:lineRule="auto"/>
        <w:ind w:firstLine="567"/>
        <w:jc w:val="both"/>
        <w:rPr>
          <w:rFonts w:eastAsia="Calibri"/>
          <w:sz w:val="28"/>
          <w:szCs w:val="28"/>
        </w:rPr>
      </w:pPr>
      <w:r>
        <w:rPr>
          <w:color w:val="000000" w:themeColor="text1"/>
          <w:sz w:val="28"/>
          <w:szCs w:val="28"/>
        </w:rPr>
        <w:t>-</w:t>
      </w:r>
      <w:r w:rsidRPr="00FC545C">
        <w:rPr>
          <w:rFonts w:eastAsia="Calibri"/>
          <w:sz w:val="28"/>
          <w:szCs w:val="28"/>
        </w:rPr>
        <w:t xml:space="preserve"> </w:t>
      </w:r>
      <w:r>
        <w:rPr>
          <w:rFonts w:eastAsia="Calibri"/>
          <w:sz w:val="28"/>
          <w:szCs w:val="28"/>
        </w:rPr>
        <w:t>Tổ soạn thảo</w:t>
      </w:r>
      <w:r w:rsidRPr="00FC545C">
        <w:rPr>
          <w:rFonts w:eastAsia="Calibri"/>
          <w:sz w:val="28"/>
          <w:szCs w:val="28"/>
        </w:rPr>
        <w:t xml:space="preserve"> đã dự thảo Thông tư với 3 nhóm nội dung chủ yế</w:t>
      </w:r>
      <w:r>
        <w:rPr>
          <w:rFonts w:eastAsia="Calibri"/>
          <w:sz w:val="28"/>
          <w:szCs w:val="28"/>
        </w:rPr>
        <w:t>u: (i) n</w:t>
      </w:r>
      <w:r w:rsidRPr="00FC545C">
        <w:rPr>
          <w:rFonts w:eastAsia="Calibri"/>
          <w:sz w:val="28"/>
          <w:szCs w:val="28"/>
        </w:rPr>
        <w:t xml:space="preserve">hững quy định hướng dẫn chi tiết thi hành Nghị định quy định về tổ chức và hoạt động của văn phòng THADS, Thừa hành viên; (ii) </w:t>
      </w:r>
      <w:r>
        <w:rPr>
          <w:rFonts w:eastAsia="Calibri"/>
          <w:sz w:val="28"/>
          <w:szCs w:val="28"/>
        </w:rPr>
        <w:t>n</w:t>
      </w:r>
      <w:r w:rsidRPr="00FC545C">
        <w:rPr>
          <w:rFonts w:eastAsia="Calibri"/>
          <w:sz w:val="28"/>
          <w:szCs w:val="28"/>
        </w:rPr>
        <w:t>hững quy định sửa đổi, bổ sung hoặc bãi bỏ một số điều nhằm khắc phục hạn chế, khó khăn trong quá trình triển khai thực hiện Thông tư 05/2020/TT-BTP</w:t>
      </w:r>
      <w:r>
        <w:rPr>
          <w:rFonts w:eastAsia="Calibri"/>
          <w:sz w:val="28"/>
          <w:szCs w:val="28"/>
        </w:rPr>
        <w:t>; kế thừa những quy định của Thông số 05/2020/TT-BTP</w:t>
      </w:r>
      <w:r w:rsidRPr="00FC545C">
        <w:rPr>
          <w:rFonts w:eastAsia="Calibri"/>
          <w:sz w:val="28"/>
          <w:szCs w:val="28"/>
        </w:rPr>
        <w:t>.</w:t>
      </w:r>
    </w:p>
    <w:p w14:paraId="6530EC0F" w14:textId="527B65CD" w:rsidR="007A2159" w:rsidRPr="001021D0" w:rsidRDefault="007A2159" w:rsidP="007A2159">
      <w:pPr>
        <w:spacing w:before="160" w:after="160" w:line="269" w:lineRule="auto"/>
        <w:ind w:firstLine="567"/>
        <w:jc w:val="both"/>
        <w:rPr>
          <w:color w:val="000000" w:themeColor="text1"/>
          <w:sz w:val="28"/>
          <w:szCs w:val="28"/>
          <w:lang w:val="vi-VN"/>
        </w:rPr>
      </w:pPr>
      <w:r>
        <w:rPr>
          <w:rFonts w:eastAsia="Calibri"/>
          <w:sz w:val="28"/>
          <w:szCs w:val="28"/>
        </w:rPr>
        <w:t>-</w:t>
      </w:r>
      <w:r w:rsidRPr="00FC545C">
        <w:rPr>
          <w:rFonts w:eastAsia="Calibri"/>
          <w:sz w:val="28"/>
          <w:szCs w:val="28"/>
        </w:rPr>
        <w:t xml:space="preserve"> </w:t>
      </w:r>
      <w:r w:rsidRPr="001021D0">
        <w:rPr>
          <w:color w:val="000000" w:themeColor="text1"/>
          <w:sz w:val="28"/>
          <w:szCs w:val="28"/>
          <w:lang w:val="vi-VN"/>
        </w:rPr>
        <w:t>Bộ Tư pháp đã tổ chức</w:t>
      </w:r>
      <w:r>
        <w:rPr>
          <w:color w:val="000000" w:themeColor="text1"/>
          <w:sz w:val="28"/>
          <w:szCs w:val="28"/>
        </w:rPr>
        <w:t xml:space="preserve"> buổi hội thảo,</w:t>
      </w:r>
      <w:r w:rsidRPr="001021D0">
        <w:rPr>
          <w:color w:val="000000" w:themeColor="text1"/>
          <w:sz w:val="28"/>
          <w:szCs w:val="28"/>
          <w:lang w:val="vi-VN"/>
        </w:rPr>
        <w:t xml:space="preserve"> tọa đàm, đăng tải lấy ý kiến nhân dân, đồng thời lấy ý kiến bằng văn bản các </w:t>
      </w:r>
      <w:r w:rsidRPr="001021D0">
        <w:rPr>
          <w:color w:val="000000" w:themeColor="text1"/>
          <w:sz w:val="28"/>
          <w:szCs w:val="28"/>
        </w:rPr>
        <w:t>B</w:t>
      </w:r>
      <w:r w:rsidRPr="001021D0">
        <w:rPr>
          <w:color w:val="000000" w:themeColor="text1"/>
          <w:sz w:val="28"/>
          <w:szCs w:val="28"/>
          <w:lang w:val="vi-VN"/>
        </w:rPr>
        <w:t>ộ, ngành, địa phương</w:t>
      </w:r>
      <w:r w:rsidRPr="001021D0">
        <w:rPr>
          <w:color w:val="000000" w:themeColor="text1"/>
          <w:sz w:val="28"/>
          <w:szCs w:val="28"/>
        </w:rPr>
        <w:t xml:space="preserve">, cơ quan, tổ chức liên quan </w:t>
      </w:r>
      <w:r w:rsidRPr="001021D0">
        <w:rPr>
          <w:color w:val="000000" w:themeColor="text1"/>
          <w:sz w:val="28"/>
          <w:szCs w:val="28"/>
          <w:lang w:val="vi-VN"/>
        </w:rPr>
        <w:t xml:space="preserve">về dự thảo </w:t>
      </w:r>
      <w:r>
        <w:rPr>
          <w:color w:val="000000" w:themeColor="text1"/>
          <w:sz w:val="28"/>
          <w:szCs w:val="28"/>
        </w:rPr>
        <w:t>Thông tư</w:t>
      </w:r>
      <w:r w:rsidRPr="001021D0">
        <w:rPr>
          <w:color w:val="000000" w:themeColor="text1"/>
          <w:sz w:val="28"/>
          <w:szCs w:val="28"/>
          <w:lang w:val="vi-VN"/>
        </w:rPr>
        <w:t>.</w:t>
      </w:r>
    </w:p>
    <w:p w14:paraId="20DCDD28" w14:textId="62FD5B23" w:rsidR="007A2159" w:rsidRPr="001021D0" w:rsidRDefault="007A2159" w:rsidP="007A2159">
      <w:pPr>
        <w:spacing w:before="160" w:after="160" w:line="269" w:lineRule="auto"/>
        <w:ind w:firstLine="567"/>
        <w:jc w:val="both"/>
        <w:rPr>
          <w:color w:val="000000" w:themeColor="text1"/>
          <w:sz w:val="28"/>
          <w:szCs w:val="28"/>
          <w:lang w:val="vi-VN"/>
        </w:rPr>
      </w:pPr>
      <w:r>
        <w:rPr>
          <w:color w:val="000000" w:themeColor="text1"/>
          <w:sz w:val="28"/>
          <w:szCs w:val="28"/>
        </w:rPr>
        <w:t xml:space="preserve">- </w:t>
      </w:r>
      <w:r w:rsidRPr="001021D0">
        <w:rPr>
          <w:color w:val="000000" w:themeColor="text1"/>
          <w:sz w:val="28"/>
          <w:szCs w:val="28"/>
          <w:lang w:val="vi-VN"/>
        </w:rPr>
        <w:t xml:space="preserve">Ngày </w:t>
      </w:r>
      <w:r w:rsidRPr="001021D0">
        <w:rPr>
          <w:color w:val="000000" w:themeColor="text1"/>
          <w:sz w:val="28"/>
          <w:szCs w:val="28"/>
        </w:rPr>
        <w:t>…..</w:t>
      </w:r>
      <w:r w:rsidRPr="001021D0">
        <w:rPr>
          <w:color w:val="000000" w:themeColor="text1"/>
          <w:sz w:val="28"/>
          <w:szCs w:val="28"/>
          <w:lang w:val="vi-VN"/>
        </w:rPr>
        <w:t>/</w:t>
      </w:r>
      <w:r w:rsidRPr="001021D0">
        <w:rPr>
          <w:color w:val="000000" w:themeColor="text1"/>
          <w:sz w:val="28"/>
          <w:szCs w:val="28"/>
        </w:rPr>
        <w:t>4</w:t>
      </w:r>
      <w:r w:rsidRPr="001021D0">
        <w:rPr>
          <w:color w:val="000000" w:themeColor="text1"/>
          <w:sz w:val="28"/>
          <w:szCs w:val="28"/>
          <w:lang w:val="vi-VN"/>
        </w:rPr>
        <w:t>/202</w:t>
      </w:r>
      <w:r w:rsidRPr="001021D0">
        <w:rPr>
          <w:color w:val="000000" w:themeColor="text1"/>
          <w:sz w:val="28"/>
          <w:szCs w:val="28"/>
        </w:rPr>
        <w:t>6</w:t>
      </w:r>
      <w:r w:rsidRPr="001021D0">
        <w:rPr>
          <w:color w:val="000000" w:themeColor="text1"/>
          <w:sz w:val="28"/>
          <w:szCs w:val="28"/>
          <w:lang w:val="vi-VN"/>
        </w:rPr>
        <w:t xml:space="preserve">, Hội đồng thẩm định đã tổ chức thẩm định dự thảo Nghị định và có Báo cáo thẩm định số </w:t>
      </w:r>
      <w:r w:rsidRPr="001021D0">
        <w:rPr>
          <w:color w:val="000000" w:themeColor="text1"/>
          <w:sz w:val="28"/>
          <w:szCs w:val="28"/>
        </w:rPr>
        <w:t>…..</w:t>
      </w:r>
      <w:r w:rsidRPr="001021D0">
        <w:rPr>
          <w:color w:val="000000" w:themeColor="text1"/>
          <w:sz w:val="28"/>
          <w:szCs w:val="28"/>
          <w:lang w:val="vi-VN"/>
        </w:rPr>
        <w:t xml:space="preserve">/BCTĐ-BTP ngày </w:t>
      </w:r>
      <w:r w:rsidRPr="001021D0">
        <w:rPr>
          <w:color w:val="000000" w:themeColor="text1"/>
          <w:sz w:val="28"/>
          <w:szCs w:val="28"/>
        </w:rPr>
        <w:t>…..</w:t>
      </w:r>
      <w:r w:rsidRPr="001021D0">
        <w:rPr>
          <w:color w:val="000000" w:themeColor="text1"/>
          <w:sz w:val="28"/>
          <w:szCs w:val="28"/>
          <w:lang w:val="vi-VN"/>
        </w:rPr>
        <w:t>/</w:t>
      </w:r>
      <w:r w:rsidRPr="001021D0">
        <w:rPr>
          <w:color w:val="000000" w:themeColor="text1"/>
          <w:sz w:val="28"/>
          <w:szCs w:val="28"/>
        </w:rPr>
        <w:t>4</w:t>
      </w:r>
      <w:r w:rsidRPr="001021D0">
        <w:rPr>
          <w:color w:val="000000" w:themeColor="text1"/>
          <w:sz w:val="28"/>
          <w:szCs w:val="28"/>
          <w:lang w:val="vi-VN"/>
        </w:rPr>
        <w:t>/202</w:t>
      </w:r>
      <w:r w:rsidRPr="001021D0">
        <w:rPr>
          <w:color w:val="000000" w:themeColor="text1"/>
          <w:sz w:val="28"/>
          <w:szCs w:val="28"/>
        </w:rPr>
        <w:t>6</w:t>
      </w:r>
      <w:r w:rsidRPr="001021D0">
        <w:rPr>
          <w:color w:val="000000" w:themeColor="text1"/>
          <w:sz w:val="28"/>
          <w:szCs w:val="28"/>
          <w:lang w:val="vi-VN"/>
        </w:rPr>
        <w:t>.</w:t>
      </w:r>
    </w:p>
    <w:p w14:paraId="541D1BF9" w14:textId="46240E64" w:rsidR="007A2159" w:rsidRPr="001021D0" w:rsidRDefault="007A2159" w:rsidP="007A2159">
      <w:pPr>
        <w:spacing w:before="160" w:after="160" w:line="269" w:lineRule="auto"/>
        <w:ind w:firstLine="567"/>
        <w:jc w:val="both"/>
        <w:rPr>
          <w:color w:val="000000" w:themeColor="text1"/>
          <w:sz w:val="28"/>
          <w:szCs w:val="28"/>
          <w:lang w:val="vi-VN"/>
        </w:rPr>
      </w:pPr>
      <w:r>
        <w:rPr>
          <w:color w:val="000000" w:themeColor="text1"/>
          <w:sz w:val="28"/>
          <w:szCs w:val="28"/>
        </w:rPr>
        <w:t xml:space="preserve">- </w:t>
      </w:r>
      <w:r w:rsidRPr="001021D0">
        <w:rPr>
          <w:color w:val="000000" w:themeColor="text1"/>
          <w:sz w:val="28"/>
          <w:szCs w:val="28"/>
          <w:lang w:val="vi-VN"/>
        </w:rPr>
        <w:t xml:space="preserve">Trên cơ sở ý kiến của Hội đồng thẩm định, ý kiến của </w:t>
      </w:r>
      <w:r w:rsidRPr="001021D0">
        <w:rPr>
          <w:color w:val="000000" w:themeColor="text1"/>
          <w:sz w:val="28"/>
          <w:szCs w:val="28"/>
        </w:rPr>
        <w:t>B</w:t>
      </w:r>
      <w:r w:rsidRPr="001021D0">
        <w:rPr>
          <w:color w:val="000000" w:themeColor="text1"/>
          <w:sz w:val="28"/>
          <w:szCs w:val="28"/>
          <w:lang w:val="vi-VN"/>
        </w:rPr>
        <w:t xml:space="preserve">ộ, ngành, địa phương, Bộ Tư pháp đã </w:t>
      </w:r>
      <w:r w:rsidRPr="001021D0">
        <w:rPr>
          <w:color w:val="000000" w:themeColor="text1"/>
          <w:sz w:val="28"/>
          <w:szCs w:val="28"/>
        </w:rPr>
        <w:t xml:space="preserve">xây dựng Báo cáo số ……./BC-BTP ngày ……/4/2026 tiếp thu, giải trình ý kiến thẩm định, đồng thời </w:t>
      </w:r>
      <w:r w:rsidRPr="001021D0">
        <w:rPr>
          <w:color w:val="000000" w:themeColor="text1"/>
          <w:sz w:val="28"/>
          <w:szCs w:val="28"/>
          <w:lang w:val="vi-VN"/>
        </w:rPr>
        <w:t xml:space="preserve">nghiên cứu tiếp thu, chỉnh lý, hoàn thiện dự thảo </w:t>
      </w:r>
      <w:r>
        <w:rPr>
          <w:color w:val="000000" w:themeColor="text1"/>
          <w:sz w:val="28"/>
          <w:szCs w:val="28"/>
        </w:rPr>
        <w:t xml:space="preserve">Thông tư quy định chi tiết Nghị định về tổ chức và hoạt động của </w:t>
      </w:r>
      <w:r w:rsidR="001C7630">
        <w:rPr>
          <w:color w:val="000000" w:themeColor="text1"/>
          <w:sz w:val="28"/>
          <w:szCs w:val="28"/>
        </w:rPr>
        <w:t>Văn phòng thi hành án dân sự</w:t>
      </w:r>
      <w:r>
        <w:rPr>
          <w:color w:val="000000" w:themeColor="text1"/>
          <w:sz w:val="28"/>
          <w:szCs w:val="28"/>
        </w:rPr>
        <w:t xml:space="preserve"> và Thừa hành viên</w:t>
      </w:r>
      <w:r w:rsidRPr="001021D0">
        <w:rPr>
          <w:color w:val="000000" w:themeColor="text1"/>
          <w:sz w:val="28"/>
          <w:szCs w:val="28"/>
          <w:lang w:val="vi-VN"/>
        </w:rPr>
        <w:t>.</w:t>
      </w:r>
    </w:p>
    <w:p w14:paraId="0FA4C60A" w14:textId="6BE2EB3D" w:rsidR="002A2B89" w:rsidRPr="00FE4DB0" w:rsidRDefault="00FE39B5" w:rsidP="00697FA8">
      <w:pPr>
        <w:widowControl w:val="0"/>
        <w:spacing w:before="120" w:after="120"/>
        <w:ind w:firstLine="567"/>
        <w:jc w:val="both"/>
        <w:rPr>
          <w:b/>
          <w:color w:val="000000"/>
          <w:sz w:val="28"/>
          <w:szCs w:val="28"/>
          <w:lang w:val="vi-VN"/>
        </w:rPr>
      </w:pPr>
      <w:r w:rsidRPr="00FE39B5">
        <w:rPr>
          <w:b/>
          <w:color w:val="000000"/>
          <w:sz w:val="28"/>
          <w:szCs w:val="28"/>
          <w:lang w:val="vi-VN"/>
        </w:rPr>
        <w:t>IV</w:t>
      </w:r>
      <w:r w:rsidR="0083699B" w:rsidRPr="00FE39B5">
        <w:rPr>
          <w:b/>
          <w:color w:val="000000"/>
          <w:sz w:val="28"/>
          <w:szCs w:val="28"/>
          <w:lang w:val="vi-VN"/>
        </w:rPr>
        <w:t xml:space="preserve">. </w:t>
      </w:r>
      <w:r w:rsidR="001B699C" w:rsidRPr="001B699C">
        <w:rPr>
          <w:b/>
          <w:sz w:val="28"/>
          <w:szCs w:val="28"/>
          <w:lang w:val="vi-VN"/>
        </w:rPr>
        <w:t>BỐ CỤC VÀ NỘI DUNG CƠ BẢN CỦA DỰ THẢO THÔNG TƯ</w:t>
      </w:r>
    </w:p>
    <w:p w14:paraId="1B9D255E" w14:textId="77777777" w:rsidR="007A2159" w:rsidRPr="007A2159" w:rsidRDefault="007A2159" w:rsidP="007A2159">
      <w:pPr>
        <w:widowControl w:val="0"/>
        <w:spacing w:before="120"/>
        <w:ind w:firstLine="567"/>
        <w:jc w:val="both"/>
        <w:rPr>
          <w:b/>
          <w:iCs/>
          <w:color w:val="000000"/>
          <w:sz w:val="28"/>
          <w:szCs w:val="28"/>
          <w:lang w:val="vi-VN"/>
        </w:rPr>
      </w:pPr>
      <w:r w:rsidRPr="007A2159">
        <w:rPr>
          <w:b/>
          <w:iCs/>
          <w:color w:val="000000"/>
          <w:sz w:val="28"/>
          <w:szCs w:val="28"/>
          <w:lang w:val="vi-VN"/>
        </w:rPr>
        <w:t>1. Bố cục của Thông tư</w:t>
      </w:r>
    </w:p>
    <w:p w14:paraId="76AF432A" w14:textId="7A48917F" w:rsidR="007A2159" w:rsidRPr="007A2159" w:rsidRDefault="007A2159" w:rsidP="007A2159">
      <w:pPr>
        <w:widowControl w:val="0"/>
        <w:spacing w:before="120"/>
        <w:ind w:firstLine="567"/>
        <w:jc w:val="both"/>
        <w:rPr>
          <w:bCs/>
          <w:iCs/>
          <w:color w:val="000000"/>
          <w:sz w:val="28"/>
          <w:szCs w:val="28"/>
          <w:lang w:val="vi-VN"/>
        </w:rPr>
      </w:pPr>
      <w:r w:rsidRPr="007A2159">
        <w:rPr>
          <w:bCs/>
          <w:iCs/>
          <w:color w:val="000000"/>
          <w:sz w:val="28"/>
          <w:szCs w:val="28"/>
          <w:lang w:val="vi-VN"/>
        </w:rPr>
        <w:t>Dự thảo Thông tư được xây dựng với bố cục gồm</w:t>
      </w:r>
      <w:r>
        <w:rPr>
          <w:bCs/>
          <w:iCs/>
          <w:color w:val="000000"/>
          <w:sz w:val="28"/>
          <w:szCs w:val="28"/>
          <w:lang w:val="vi-VN"/>
        </w:rPr>
        <w:t xml:space="preserve"> ...</w:t>
      </w:r>
      <w:r w:rsidRPr="007A2159">
        <w:rPr>
          <w:bCs/>
          <w:iCs/>
          <w:color w:val="000000"/>
          <w:sz w:val="28"/>
          <w:szCs w:val="28"/>
          <w:lang w:val="vi-VN"/>
        </w:rPr>
        <w:t xml:space="preserve"> Chương</w:t>
      </w:r>
      <w:r w:rsidRPr="007A2159">
        <w:rPr>
          <w:bCs/>
          <w:iCs/>
          <w:color w:val="000000"/>
          <w:sz w:val="28"/>
          <w:szCs w:val="28"/>
        </w:rPr>
        <w:t>; …..</w:t>
      </w:r>
      <w:r w:rsidRPr="007A2159">
        <w:rPr>
          <w:bCs/>
          <w:iCs/>
          <w:color w:val="000000"/>
          <w:sz w:val="28"/>
          <w:szCs w:val="28"/>
          <w:lang w:val="vi-VN"/>
        </w:rPr>
        <w:t xml:space="preserve"> Điều. Trong đó: Chương I: Quy định chung; Chương II: Đào tạo tập sự, kiểm tra kết quả tập sự hành nghề Thừa hành viên; Chương III: Bổ nhiệm Thừa hành viên, bồi dưỡng nghiệp vụ Thừa hành viên hàng năm, trang phục Thừa hành viên, Tổ chức xã hội - nghề nghiệp thừa hành viên, thủ tục chuyển hồ sơ thi hành án giữa văn phòng THADS và cơ quan Thi hành án dân sự; Chương IV: Nghiệp vụ tống </w:t>
      </w:r>
      <w:r w:rsidRPr="007A2159">
        <w:rPr>
          <w:bCs/>
          <w:iCs/>
          <w:color w:val="000000"/>
          <w:sz w:val="28"/>
          <w:szCs w:val="28"/>
          <w:lang w:val="vi-VN"/>
        </w:rPr>
        <w:lastRenderedPageBreak/>
        <w:t>đạt, lập vi bằng, xác minh điều kiện thi hành án, tổ chức thi hành án; Chương V: Kiểm tra về tổ chức và hoạt động của Văn phòng THADS, Thừa hành viên; Chương VI: Chế độ báo cáo, sổ sách biểu mẫu trong tổ chức và hoạt động của Văn phòng THADS, Thừa hành viên; Chương VII: Điều khoản thi hành</w:t>
      </w:r>
      <w:r w:rsidRPr="007A2159">
        <w:rPr>
          <w:bCs/>
          <w:iCs/>
          <w:color w:val="000000"/>
          <w:sz w:val="28"/>
          <w:szCs w:val="28"/>
        </w:rPr>
        <w:t>.</w:t>
      </w:r>
      <w:r w:rsidRPr="007A2159">
        <w:rPr>
          <w:bCs/>
          <w:iCs/>
          <w:color w:val="000000"/>
          <w:sz w:val="28"/>
          <w:szCs w:val="28"/>
          <w:lang w:val="vi-VN"/>
        </w:rPr>
        <w:t xml:space="preserve"> </w:t>
      </w:r>
    </w:p>
    <w:p w14:paraId="3CB08F0E" w14:textId="77777777" w:rsidR="007A2159" w:rsidRPr="007A2159" w:rsidRDefault="007A2159" w:rsidP="007A2159">
      <w:pPr>
        <w:widowControl w:val="0"/>
        <w:spacing w:before="120"/>
        <w:ind w:firstLine="567"/>
        <w:jc w:val="both"/>
        <w:rPr>
          <w:b/>
          <w:bCs/>
          <w:sz w:val="28"/>
          <w:szCs w:val="28"/>
          <w:lang w:val="vi-VN"/>
        </w:rPr>
      </w:pPr>
      <w:r w:rsidRPr="007A2159">
        <w:rPr>
          <w:b/>
          <w:bCs/>
          <w:sz w:val="28"/>
          <w:szCs w:val="28"/>
          <w:lang w:val="vi-VN"/>
        </w:rPr>
        <w:t>2. Nội dung cơ bản của dự thảo Thông tư</w:t>
      </w:r>
    </w:p>
    <w:p w14:paraId="5C6CDC08" w14:textId="77777777" w:rsidR="007A2159" w:rsidRPr="007A2159" w:rsidRDefault="007A2159" w:rsidP="007A2159">
      <w:pPr>
        <w:pStyle w:val="NormalWeb"/>
        <w:spacing w:before="120" w:after="120" w:line="240" w:lineRule="atLeast"/>
        <w:ind w:firstLine="567"/>
        <w:jc w:val="both"/>
        <w:rPr>
          <w:b/>
          <w:i/>
          <w:color w:val="000000"/>
          <w:sz w:val="28"/>
          <w:szCs w:val="28"/>
        </w:rPr>
      </w:pPr>
      <w:r w:rsidRPr="007A2159">
        <w:rPr>
          <w:b/>
          <w:i/>
          <w:color w:val="000000"/>
          <w:sz w:val="28"/>
          <w:szCs w:val="28"/>
          <w:lang w:val="vi-VN"/>
        </w:rPr>
        <w:t xml:space="preserve">2.1. Các nội dung </w:t>
      </w:r>
      <w:r w:rsidRPr="007A2159">
        <w:rPr>
          <w:b/>
          <w:i/>
          <w:color w:val="000000"/>
          <w:sz w:val="28"/>
          <w:szCs w:val="28"/>
        </w:rPr>
        <w:t>Nghị định giao quy định chi tiết</w:t>
      </w:r>
    </w:p>
    <w:p w14:paraId="574217D7" w14:textId="77777777" w:rsidR="007A2159" w:rsidRPr="007A2159" w:rsidRDefault="007A2159" w:rsidP="007A2159">
      <w:pPr>
        <w:pStyle w:val="NormalWeb"/>
        <w:spacing w:before="120" w:after="120" w:line="240" w:lineRule="atLeast"/>
        <w:ind w:firstLine="567"/>
        <w:jc w:val="both"/>
        <w:rPr>
          <w:bCs/>
          <w:i/>
          <w:color w:val="000000"/>
          <w:sz w:val="28"/>
          <w:szCs w:val="28"/>
          <w:lang w:val="vi-VN"/>
        </w:rPr>
      </w:pPr>
      <w:r w:rsidRPr="007A2159">
        <w:rPr>
          <w:bCs/>
          <w:i/>
          <w:color w:val="000000"/>
          <w:sz w:val="28"/>
          <w:szCs w:val="28"/>
          <w:lang w:val="vi-VN"/>
        </w:rPr>
        <w:t>2.1.1. Về đào tạo nghiệp vụ Thừa hành viên và công nhận tương đương đào tạo nghiệp vụ Thừa hành viên.</w:t>
      </w:r>
    </w:p>
    <w:p w14:paraId="1D997364" w14:textId="3953D6E3" w:rsidR="007A2159" w:rsidRPr="007A2159" w:rsidRDefault="007A2159" w:rsidP="007A2159">
      <w:pPr>
        <w:spacing w:before="120"/>
        <w:ind w:firstLine="567"/>
        <w:jc w:val="both"/>
        <w:rPr>
          <w:sz w:val="28"/>
          <w:szCs w:val="28"/>
          <w:lang w:val="vi-VN" w:eastAsia="zh-CN"/>
        </w:rPr>
      </w:pPr>
      <w:r w:rsidRPr="007A2159">
        <w:rPr>
          <w:bCs/>
          <w:iCs/>
          <w:color w:val="000000"/>
          <w:sz w:val="28"/>
          <w:szCs w:val="28"/>
          <w:lang w:val="vi-VN"/>
        </w:rPr>
        <w:t xml:space="preserve">Trên cơ sở quy định tại </w:t>
      </w:r>
      <w:r w:rsidRPr="007A2159">
        <w:rPr>
          <w:bCs/>
          <w:iCs/>
          <w:color w:val="000000"/>
          <w:sz w:val="28"/>
          <w:szCs w:val="28"/>
          <w:highlight w:val="yellow"/>
          <w:lang w:val="vi-VN"/>
        </w:rPr>
        <w:t>Điều 5</w:t>
      </w:r>
      <w:r w:rsidRPr="007A2159">
        <w:rPr>
          <w:bCs/>
          <w:iCs/>
          <w:color w:val="000000"/>
          <w:sz w:val="28"/>
          <w:szCs w:val="28"/>
          <w:lang w:val="vi-VN"/>
        </w:rPr>
        <w:t xml:space="preserve"> của Nghị định về tổ chức và hoạt động </w:t>
      </w:r>
      <w:r w:rsidRPr="007A2159">
        <w:rPr>
          <w:rFonts w:eastAsia="Calibri"/>
          <w:sz w:val="28"/>
          <w:szCs w:val="28"/>
          <w:lang w:val="nb-NO"/>
        </w:rPr>
        <w:t xml:space="preserve">của </w:t>
      </w:r>
      <w:r w:rsidR="001C7630">
        <w:rPr>
          <w:rFonts w:eastAsia="Calibri"/>
          <w:sz w:val="28"/>
          <w:szCs w:val="28"/>
          <w:lang w:val="nb-NO"/>
        </w:rPr>
        <w:t>Văn phòng thi hành án dân sự</w:t>
      </w:r>
      <w:r w:rsidRPr="007A2159">
        <w:rPr>
          <w:rFonts w:eastAsia="Calibri"/>
          <w:sz w:val="28"/>
          <w:szCs w:val="28"/>
          <w:lang w:val="nb-NO"/>
        </w:rPr>
        <w:t xml:space="preserve"> và Thừa hành viên, dự thảo Thông tư quy định chi tiết và sửa đổi thời gian đào tạo nghiệp vụ Thừa hành viên; nội dung đào tạo và chủ thể đào tạo thừa hành viên; công nhận đào tạo tương đương. Cụ thể: </w:t>
      </w:r>
      <w:r w:rsidRPr="007A2159">
        <w:rPr>
          <w:color w:val="000000"/>
          <w:spacing w:val="-4"/>
          <w:sz w:val="28"/>
          <w:szCs w:val="28"/>
          <w:lang w:val="nb-NO"/>
        </w:rPr>
        <w:t>(i)</w:t>
      </w:r>
      <w:r w:rsidRPr="007A2159">
        <w:rPr>
          <w:b/>
          <w:color w:val="000000"/>
          <w:sz w:val="28"/>
          <w:szCs w:val="28"/>
          <w:lang w:val="nb-NO"/>
        </w:rPr>
        <w:t xml:space="preserve"> </w:t>
      </w:r>
      <w:r w:rsidRPr="007A2159">
        <w:rPr>
          <w:rFonts w:eastAsia="Calibri"/>
          <w:sz w:val="28"/>
          <w:szCs w:val="28"/>
          <w:lang w:val="nb-NO"/>
        </w:rPr>
        <w:t>sửa đổi quy định</w:t>
      </w:r>
      <w:r w:rsidRPr="007A2159">
        <w:rPr>
          <w:sz w:val="28"/>
          <w:szCs w:val="28"/>
          <w:lang w:val="nb-NO" w:eastAsia="zh-CN"/>
        </w:rPr>
        <w:t xml:space="preserve"> v</w:t>
      </w:r>
      <w:r w:rsidRPr="007A2159">
        <w:rPr>
          <w:rFonts w:eastAsia="Cambria"/>
          <w:sz w:val="28"/>
          <w:szCs w:val="28"/>
          <w:lang w:val="nb-NO" w:eastAsia="zh-CN"/>
        </w:rPr>
        <w:t>ề</w:t>
      </w:r>
      <w:r w:rsidRPr="007A2159">
        <w:rPr>
          <w:rFonts w:eastAsia="Calibri"/>
          <w:sz w:val="28"/>
          <w:szCs w:val="28"/>
          <w:lang w:val="nb-NO"/>
        </w:rPr>
        <w:t xml:space="preserve"> bồi dưỡng</w:t>
      </w:r>
      <w:r w:rsidRPr="007A2159">
        <w:rPr>
          <w:sz w:val="28"/>
          <w:szCs w:val="28"/>
          <w:lang w:val="nb-NO" w:eastAsia="zh-CN"/>
        </w:rPr>
        <w:t xml:space="preserve">, </w:t>
      </w:r>
      <w:r w:rsidRPr="007A2159">
        <w:rPr>
          <w:rFonts w:eastAsia="Cambria"/>
          <w:sz w:val="28"/>
          <w:szCs w:val="28"/>
          <w:lang w:val="nb-NO" w:eastAsia="zh-CN"/>
        </w:rPr>
        <w:t>đ</w:t>
      </w:r>
      <w:r w:rsidRPr="007A2159">
        <w:rPr>
          <w:sz w:val="28"/>
          <w:szCs w:val="28"/>
          <w:lang w:val="nb-NO" w:eastAsia="zh-CN"/>
        </w:rPr>
        <w:t>ào t</w:t>
      </w:r>
      <w:r w:rsidRPr="007A2159">
        <w:rPr>
          <w:rFonts w:eastAsia="Cambria"/>
          <w:sz w:val="28"/>
          <w:szCs w:val="28"/>
          <w:lang w:val="nb-NO" w:eastAsia="zh-CN"/>
        </w:rPr>
        <w:t>ạ</w:t>
      </w:r>
      <w:r w:rsidRPr="007A2159">
        <w:rPr>
          <w:sz w:val="28"/>
          <w:szCs w:val="28"/>
          <w:lang w:val="nb-NO" w:eastAsia="zh-CN"/>
        </w:rPr>
        <w:t>o</w:t>
      </w:r>
      <w:r w:rsidRPr="007A2159">
        <w:rPr>
          <w:rFonts w:eastAsia="Calibri"/>
          <w:sz w:val="28"/>
          <w:szCs w:val="28"/>
          <w:lang w:val="nb-NO"/>
        </w:rPr>
        <w:t xml:space="preserve"> nghề thừa hành viên phù hợp với dự thảo Nghị định quy định về tổ chức và hoạt động của văn phòng THADS, Thừa hành viên và Luật THADS năm 2025. Theo đó, </w:t>
      </w:r>
      <w:r w:rsidRPr="007A2159">
        <w:rPr>
          <w:sz w:val="28"/>
          <w:szCs w:val="28"/>
          <w:lang w:val="nb-NO" w:eastAsia="zh-CN"/>
        </w:rPr>
        <w:t>thu</w:t>
      </w:r>
      <w:r w:rsidRPr="007A2159">
        <w:rPr>
          <w:rFonts w:eastAsia="Cambria"/>
          <w:sz w:val="28"/>
          <w:szCs w:val="28"/>
          <w:lang w:val="nb-NO" w:eastAsia="zh-CN"/>
        </w:rPr>
        <w:t>ậ</w:t>
      </w:r>
      <w:r w:rsidRPr="007A2159">
        <w:rPr>
          <w:sz w:val="28"/>
          <w:szCs w:val="28"/>
          <w:lang w:val="nb-NO" w:eastAsia="zh-CN"/>
        </w:rPr>
        <w:t>t ng</w:t>
      </w:r>
      <w:r w:rsidRPr="007A2159">
        <w:rPr>
          <w:sz w:val="28"/>
          <w:szCs w:val="28"/>
          <w:lang w:val="vi-VN" w:eastAsia="zh-CN"/>
        </w:rPr>
        <w:t>ữ “</w:t>
      </w:r>
      <w:r w:rsidRPr="007A2159">
        <w:rPr>
          <w:rFonts w:eastAsia="Cambria"/>
          <w:sz w:val="28"/>
          <w:szCs w:val="28"/>
          <w:lang w:val="vi-VN" w:eastAsia="zh-CN"/>
        </w:rPr>
        <w:t>đ</w:t>
      </w:r>
      <w:r w:rsidRPr="007A2159">
        <w:rPr>
          <w:sz w:val="28"/>
          <w:szCs w:val="28"/>
          <w:lang w:val="vi-VN" w:eastAsia="zh-CN"/>
        </w:rPr>
        <w:t>ào t</w:t>
      </w:r>
      <w:r w:rsidRPr="007A2159">
        <w:rPr>
          <w:rFonts w:eastAsia="Cambria"/>
          <w:sz w:val="28"/>
          <w:szCs w:val="28"/>
          <w:lang w:val="vi-VN" w:eastAsia="zh-CN"/>
        </w:rPr>
        <w:t>ạ</w:t>
      </w:r>
      <w:r w:rsidRPr="007A2159">
        <w:rPr>
          <w:sz w:val="28"/>
          <w:szCs w:val="28"/>
          <w:lang w:val="vi-VN" w:eastAsia="zh-CN"/>
        </w:rPr>
        <w:t>o, b</w:t>
      </w:r>
      <w:r w:rsidRPr="007A2159">
        <w:rPr>
          <w:rFonts w:eastAsia="Cambria"/>
          <w:sz w:val="28"/>
          <w:szCs w:val="28"/>
          <w:lang w:val="vi-VN" w:eastAsia="zh-CN"/>
        </w:rPr>
        <w:t>ồ</w:t>
      </w:r>
      <w:r w:rsidRPr="007A2159">
        <w:rPr>
          <w:sz w:val="28"/>
          <w:szCs w:val="28"/>
          <w:lang w:val="vi-VN" w:eastAsia="zh-CN"/>
        </w:rPr>
        <w:t>i dưỡng ngh</w:t>
      </w:r>
      <w:r w:rsidRPr="007A2159">
        <w:rPr>
          <w:rFonts w:eastAsia="Cambria"/>
          <w:sz w:val="28"/>
          <w:szCs w:val="28"/>
          <w:lang w:val="vi-VN" w:eastAsia="zh-CN"/>
        </w:rPr>
        <w:t>ề</w:t>
      </w:r>
      <w:r w:rsidRPr="007A2159">
        <w:rPr>
          <w:sz w:val="28"/>
          <w:szCs w:val="28"/>
          <w:lang w:val="vi-VN" w:eastAsia="zh-CN"/>
        </w:rPr>
        <w:t xml:space="preserve"> Thừa phát l</w:t>
      </w:r>
      <w:r w:rsidRPr="007A2159">
        <w:rPr>
          <w:rFonts w:eastAsia="Cambria"/>
          <w:sz w:val="28"/>
          <w:szCs w:val="28"/>
          <w:lang w:val="vi-VN" w:eastAsia="zh-CN"/>
        </w:rPr>
        <w:t>ạ</w:t>
      </w:r>
      <w:r w:rsidRPr="007A2159">
        <w:rPr>
          <w:sz w:val="28"/>
          <w:szCs w:val="28"/>
          <w:lang w:val="vi-VN" w:eastAsia="zh-CN"/>
        </w:rPr>
        <w:t xml:space="preserve">i” </w:t>
      </w:r>
      <w:r w:rsidRPr="007A2159">
        <w:rPr>
          <w:rFonts w:eastAsia="Cambria"/>
          <w:sz w:val="28"/>
          <w:szCs w:val="28"/>
          <w:lang w:val="vi-VN" w:eastAsia="zh-CN"/>
        </w:rPr>
        <w:t>đ</w:t>
      </w:r>
      <w:r w:rsidRPr="007A2159">
        <w:rPr>
          <w:sz w:val="28"/>
          <w:szCs w:val="28"/>
          <w:lang w:val="vi-VN" w:eastAsia="zh-CN"/>
        </w:rPr>
        <w:t>ược sửa thành “</w:t>
      </w:r>
      <w:r w:rsidRPr="007A2159">
        <w:rPr>
          <w:rFonts w:eastAsia="Cambria"/>
          <w:sz w:val="28"/>
          <w:szCs w:val="28"/>
          <w:lang w:val="vi-VN" w:eastAsia="zh-CN"/>
        </w:rPr>
        <w:t>đ</w:t>
      </w:r>
      <w:r w:rsidRPr="007A2159">
        <w:rPr>
          <w:sz w:val="28"/>
          <w:szCs w:val="28"/>
          <w:lang w:val="vi-VN" w:eastAsia="zh-CN"/>
        </w:rPr>
        <w:t>ào t</w:t>
      </w:r>
      <w:r w:rsidRPr="007A2159">
        <w:rPr>
          <w:rFonts w:eastAsia="Cambria"/>
          <w:sz w:val="28"/>
          <w:szCs w:val="28"/>
          <w:lang w:val="vi-VN" w:eastAsia="zh-CN"/>
        </w:rPr>
        <w:t>ạ</w:t>
      </w:r>
      <w:r w:rsidRPr="007A2159">
        <w:rPr>
          <w:sz w:val="28"/>
          <w:szCs w:val="28"/>
          <w:lang w:val="vi-VN" w:eastAsia="zh-CN"/>
        </w:rPr>
        <w:t>o nghi</w:t>
      </w:r>
      <w:r w:rsidRPr="007A2159">
        <w:rPr>
          <w:rFonts w:eastAsia="Cambria"/>
          <w:sz w:val="28"/>
          <w:szCs w:val="28"/>
          <w:lang w:val="vi-VN" w:eastAsia="zh-CN"/>
        </w:rPr>
        <w:t>ệ</w:t>
      </w:r>
      <w:r w:rsidRPr="007A2159">
        <w:rPr>
          <w:sz w:val="28"/>
          <w:szCs w:val="28"/>
          <w:lang w:val="vi-VN" w:eastAsia="zh-CN"/>
        </w:rPr>
        <w:t>p v</w:t>
      </w:r>
      <w:r w:rsidRPr="007A2159">
        <w:rPr>
          <w:rFonts w:eastAsia="Cambria"/>
          <w:sz w:val="28"/>
          <w:szCs w:val="28"/>
          <w:lang w:val="vi-VN" w:eastAsia="zh-CN"/>
        </w:rPr>
        <w:t>ụ</w:t>
      </w:r>
      <w:r w:rsidRPr="007A2159">
        <w:rPr>
          <w:sz w:val="28"/>
          <w:szCs w:val="28"/>
          <w:lang w:val="vi-VN" w:eastAsia="zh-CN"/>
        </w:rPr>
        <w:t xml:space="preserve"> Thừa hành viên”; b</w:t>
      </w:r>
      <w:r w:rsidRPr="007A2159">
        <w:rPr>
          <w:rFonts w:eastAsia="Cambria"/>
          <w:sz w:val="28"/>
          <w:szCs w:val="28"/>
          <w:lang w:val="vi-VN" w:eastAsia="zh-CN"/>
        </w:rPr>
        <w:t>ỏ</w:t>
      </w:r>
      <w:r w:rsidRPr="007A2159">
        <w:rPr>
          <w:rFonts w:eastAsia="Calibri"/>
          <w:sz w:val="28"/>
          <w:szCs w:val="28"/>
          <w:lang w:val="nb-NO"/>
        </w:rPr>
        <w:t xml:space="preserve"> quy định hình thức bồi dưỡng nghề mà quy định 2 loại đào tạo nghiệp vụ 9 tháng và 4,5 tháng </w:t>
      </w:r>
      <w:r w:rsidRPr="007A2159">
        <w:rPr>
          <w:sz w:val="28"/>
          <w:szCs w:val="28"/>
          <w:lang w:val="nb-NO" w:eastAsia="zh-CN"/>
        </w:rPr>
        <w:t>t</w:t>
      </w:r>
      <w:r w:rsidRPr="007A2159">
        <w:rPr>
          <w:sz w:val="28"/>
          <w:szCs w:val="28"/>
          <w:lang w:val="vi-VN" w:eastAsia="zh-CN"/>
        </w:rPr>
        <w:t xml:space="preserve">ương ứng với </w:t>
      </w:r>
      <w:r w:rsidRPr="007A2159">
        <w:rPr>
          <w:rFonts w:eastAsia="Cambria"/>
          <w:sz w:val="28"/>
          <w:szCs w:val="28"/>
          <w:lang w:val="nb-NO" w:eastAsia="zh-CN"/>
        </w:rPr>
        <w:t>đố</w:t>
      </w:r>
      <w:r w:rsidRPr="007A2159">
        <w:rPr>
          <w:sz w:val="28"/>
          <w:szCs w:val="28"/>
          <w:lang w:val="nb-NO" w:eastAsia="zh-CN"/>
        </w:rPr>
        <w:t>i v</w:t>
      </w:r>
      <w:r w:rsidRPr="007A2159">
        <w:rPr>
          <w:sz w:val="28"/>
          <w:szCs w:val="28"/>
          <w:lang w:val="vi-VN" w:eastAsia="zh-CN"/>
        </w:rPr>
        <w:t xml:space="preserve">ới 02 nhóm </w:t>
      </w:r>
      <w:r w:rsidRPr="007A2159">
        <w:rPr>
          <w:rFonts w:eastAsia="Cambria"/>
          <w:sz w:val="28"/>
          <w:szCs w:val="28"/>
          <w:lang w:val="vi-VN" w:eastAsia="zh-CN"/>
        </w:rPr>
        <w:t>đố</w:t>
      </w:r>
      <w:r w:rsidRPr="007A2159">
        <w:rPr>
          <w:sz w:val="28"/>
          <w:szCs w:val="28"/>
          <w:lang w:val="vi-VN" w:eastAsia="zh-CN"/>
        </w:rPr>
        <w:t xml:space="preserve">i tượng; (ii) nội dung đào tạo được sửa đổi theo hướng phù hợp với </w:t>
      </w:r>
      <w:r w:rsidRPr="007A2159">
        <w:rPr>
          <w:sz w:val="28"/>
          <w:szCs w:val="28"/>
          <w:lang w:eastAsia="zh-CN"/>
        </w:rPr>
        <w:t xml:space="preserve">thời gian đào tạo; (iii) </w:t>
      </w:r>
      <w:r>
        <w:rPr>
          <w:sz w:val="28"/>
          <w:szCs w:val="28"/>
          <w:lang w:eastAsia="zh-CN"/>
        </w:rPr>
        <w:t xml:space="preserve">về </w:t>
      </w:r>
      <w:r w:rsidRPr="007A2159">
        <w:rPr>
          <w:sz w:val="28"/>
          <w:szCs w:val="28"/>
          <w:lang w:eastAsia="zh-CN"/>
        </w:rPr>
        <w:t>chủ thể đào tạo</w:t>
      </w:r>
      <w:r>
        <w:rPr>
          <w:sz w:val="28"/>
          <w:szCs w:val="28"/>
          <w:lang w:eastAsia="zh-CN"/>
        </w:rPr>
        <w:t xml:space="preserve"> được</w:t>
      </w:r>
      <w:r w:rsidRPr="007A2159">
        <w:rPr>
          <w:sz w:val="28"/>
          <w:szCs w:val="28"/>
          <w:lang w:eastAsia="zh-CN"/>
        </w:rPr>
        <w:t xml:space="preserve"> nghiên cứu mở rộng theo hướng ngoài Học viện Tư pháp thì một số cơ quan, tổ chức khác cũng có thẩm quyền đào tạo; (iv) nội dung công nhận tương đương đào tạo nghiệp vụ.</w:t>
      </w:r>
    </w:p>
    <w:p w14:paraId="22EC8677" w14:textId="77777777" w:rsidR="007A2159" w:rsidRPr="007A2159" w:rsidRDefault="007A2159" w:rsidP="007A2159">
      <w:pPr>
        <w:spacing w:before="120"/>
        <w:ind w:firstLine="567"/>
        <w:jc w:val="both"/>
        <w:rPr>
          <w:sz w:val="28"/>
          <w:szCs w:val="28"/>
        </w:rPr>
      </w:pPr>
      <w:r w:rsidRPr="007A2159">
        <w:rPr>
          <w:i/>
          <w:sz w:val="28"/>
          <w:szCs w:val="28"/>
          <w:lang w:eastAsia="zh-CN"/>
        </w:rPr>
        <w:t>2.1.2. Tập sự hành nghề Thừa hành viên:</w:t>
      </w:r>
      <w:r w:rsidRPr="007A2159">
        <w:rPr>
          <w:sz w:val="28"/>
          <w:szCs w:val="28"/>
          <w:lang w:eastAsia="zh-CN"/>
        </w:rPr>
        <w:t xml:space="preserve"> căn cứ quy định tại </w:t>
      </w:r>
      <w:r w:rsidRPr="007A2159">
        <w:rPr>
          <w:sz w:val="28"/>
          <w:szCs w:val="28"/>
          <w:highlight w:val="yellow"/>
          <w:lang w:eastAsia="zh-CN"/>
        </w:rPr>
        <w:t>khoản 8 Điều 6</w:t>
      </w:r>
      <w:r w:rsidRPr="007A2159">
        <w:rPr>
          <w:sz w:val="28"/>
          <w:szCs w:val="28"/>
          <w:lang w:eastAsia="zh-CN"/>
        </w:rPr>
        <w:t xml:space="preserve"> của Nghị định, dự thảo Thông tư sửa đổi, bổ sung và quy định chi tiết một số nội dung thuộc mục 2 Thông tư số 05/2020/TT-BTP gồm …. Điều. Trong đó, quy định chi tiết về nội dung tập sự; nhật ký tập sự, báo cáo kết quả tập sự, kiểm tra, giám sát việc tập sự; điều kiện nhận, hướng dẫn tập sự; thay đổi thừa hành viên hướng dẫn tập sự; thay đổi nơi tập sự; tạm ngừng, chấm dứt việc tập sự; quyền và nghĩa vụ của người tập sự; trách nhiệm của Thừa hành viên hướng dẫn tập sự; quyền và nghĩa vụ của Văn phòng THADS nhận tập sự và xử lý vi phạm đối với người vi phạm tập sự.</w:t>
      </w:r>
    </w:p>
    <w:p w14:paraId="66EF537A" w14:textId="77777777" w:rsidR="007A2159" w:rsidRPr="007A2159" w:rsidRDefault="007A2159" w:rsidP="007A2159">
      <w:pPr>
        <w:spacing w:before="120"/>
        <w:ind w:firstLine="567"/>
        <w:jc w:val="both"/>
        <w:rPr>
          <w:color w:val="000000"/>
          <w:spacing w:val="-2"/>
          <w:sz w:val="28"/>
          <w:szCs w:val="28"/>
          <w:lang w:val="nb-NO"/>
        </w:rPr>
      </w:pPr>
      <w:r w:rsidRPr="007A2159">
        <w:rPr>
          <w:i/>
          <w:color w:val="000000"/>
          <w:spacing w:val="-4"/>
          <w:sz w:val="28"/>
          <w:szCs w:val="28"/>
        </w:rPr>
        <w:t>2.1.3.</w:t>
      </w:r>
      <w:r w:rsidRPr="007A2159">
        <w:rPr>
          <w:rFonts w:eastAsia="Calibri"/>
          <w:i/>
          <w:sz w:val="28"/>
          <w:szCs w:val="28"/>
          <w:lang w:val="nb-NO"/>
        </w:rPr>
        <w:t xml:space="preserve"> Về kiểm tra tập sự hành nghề Thừa hành viên: </w:t>
      </w:r>
      <w:r w:rsidRPr="007A2159">
        <w:rPr>
          <w:rFonts w:eastAsia="Calibri"/>
          <w:sz w:val="28"/>
          <w:szCs w:val="28"/>
          <w:lang w:val="nb-NO"/>
        </w:rPr>
        <w:t xml:space="preserve">căn cứ </w:t>
      </w:r>
      <w:r w:rsidRPr="007A2159">
        <w:rPr>
          <w:rFonts w:eastAsia="Calibri"/>
          <w:sz w:val="28"/>
          <w:szCs w:val="28"/>
          <w:highlight w:val="yellow"/>
          <w:lang w:val="nb-NO"/>
        </w:rPr>
        <w:t>khoản 2 Điều 7</w:t>
      </w:r>
      <w:r w:rsidRPr="007A2159">
        <w:rPr>
          <w:rFonts w:eastAsia="Calibri"/>
          <w:sz w:val="28"/>
          <w:szCs w:val="28"/>
          <w:lang w:val="nb-NO"/>
        </w:rPr>
        <w:t xml:space="preserve"> Nghị định, dự thảo Thông tư </w:t>
      </w:r>
      <w:r w:rsidRPr="007A2159">
        <w:rPr>
          <w:rFonts w:eastAsia="Calibri"/>
          <w:spacing w:val="-2"/>
          <w:sz w:val="28"/>
          <w:szCs w:val="28"/>
          <w:lang w:val="nb-NO"/>
        </w:rPr>
        <w:t>quy định rõ thẩm quyền tổ chức kỳ kiểm tra kết quả tập sự hành nghề thuộc thẩm quyền của Bộ Tư pháp</w:t>
      </w:r>
      <w:r w:rsidRPr="007A2159">
        <w:rPr>
          <w:rFonts w:eastAsia="Calibri"/>
          <w:sz w:val="28"/>
          <w:szCs w:val="28"/>
          <w:lang w:val="nb-NO"/>
        </w:rPr>
        <w:t>; thời hạn Sở Tư pháp gửi Bộ Tư pháp văn bản kèm danh sách người đăng ký tham dự kiểm tra; hồ sơ đăng ký kiểm tra</w:t>
      </w:r>
      <w:r w:rsidRPr="007A2159">
        <w:rPr>
          <w:rFonts w:eastAsia="Calibri"/>
          <w:spacing w:val="-2"/>
          <w:sz w:val="28"/>
          <w:szCs w:val="28"/>
          <w:lang w:val="nb-NO"/>
        </w:rPr>
        <w:t>; mở rộng thành phần, số lượng thành viên Ban giám sát</w:t>
      </w:r>
      <w:r w:rsidRPr="007A2159">
        <w:rPr>
          <w:rFonts w:eastAsia="Calibri"/>
          <w:sz w:val="28"/>
          <w:szCs w:val="28"/>
          <w:lang w:val="nb-NO"/>
        </w:rPr>
        <w:t>. Đồng thời</w:t>
      </w:r>
      <w:r w:rsidRPr="007A2159">
        <w:rPr>
          <w:rFonts w:eastAsia="Calibri"/>
          <w:spacing w:val="-2"/>
          <w:sz w:val="28"/>
          <w:szCs w:val="28"/>
          <w:lang w:val="nb-NO"/>
        </w:rPr>
        <w:t>, dự thảo Thông tư sẽ «thu hút» quy định về hình thức kiểm tra trắc nghiệm trên máy tính của Thông tư số 07/2025/TT-BTP sửa đổi một số điều của Thông tư số 05/2020/TT-BTP để quy định vào Thông tư sửa đổi; thay đổi cách chấm điểm, thời hạn thông báo kết quả kiểm tra, việc quản lý bài kiểm tra, phiếu chấm điểm và hồ sơ đăng ký dự thi và bỏ quy định phúc khảo bài kiểm tra để phù hợp với hình thức thi trên máy tính.</w:t>
      </w:r>
    </w:p>
    <w:p w14:paraId="06625DC5" w14:textId="77777777" w:rsidR="007A2159" w:rsidRPr="007A2159" w:rsidRDefault="007A2159" w:rsidP="007A2159">
      <w:pPr>
        <w:spacing w:before="120"/>
        <w:ind w:firstLine="567"/>
        <w:jc w:val="both"/>
        <w:rPr>
          <w:i/>
          <w:color w:val="000000"/>
          <w:sz w:val="28"/>
          <w:szCs w:val="28"/>
        </w:rPr>
      </w:pPr>
      <w:r w:rsidRPr="007A2159">
        <w:rPr>
          <w:i/>
          <w:color w:val="000000"/>
          <w:spacing w:val="-4"/>
          <w:sz w:val="28"/>
          <w:szCs w:val="28"/>
        </w:rPr>
        <w:lastRenderedPageBreak/>
        <w:t>2.1.4.</w:t>
      </w:r>
      <w:r w:rsidRPr="007A2159">
        <w:rPr>
          <w:i/>
          <w:color w:val="000000"/>
          <w:sz w:val="28"/>
          <w:szCs w:val="28"/>
          <w:lang w:val="vi-VN"/>
        </w:rPr>
        <w:t xml:space="preserve"> </w:t>
      </w:r>
      <w:r w:rsidRPr="007A2159">
        <w:rPr>
          <w:i/>
          <w:color w:val="000000"/>
          <w:sz w:val="28"/>
          <w:szCs w:val="28"/>
        </w:rPr>
        <w:t xml:space="preserve">Về bổ nhiệm Thừa hành viên: </w:t>
      </w:r>
      <w:r w:rsidRPr="007A2159">
        <w:rPr>
          <w:color w:val="000000"/>
          <w:sz w:val="28"/>
          <w:szCs w:val="28"/>
        </w:rPr>
        <w:t xml:space="preserve">quy định chi tiết </w:t>
      </w:r>
      <w:r w:rsidRPr="007A2159">
        <w:rPr>
          <w:color w:val="000000"/>
          <w:sz w:val="28"/>
          <w:szCs w:val="28"/>
          <w:highlight w:val="yellow"/>
        </w:rPr>
        <w:t>Điều 8 của Nghị định</w:t>
      </w:r>
      <w:r w:rsidRPr="007A2159">
        <w:rPr>
          <w:color w:val="000000"/>
          <w:sz w:val="28"/>
          <w:szCs w:val="28"/>
        </w:rPr>
        <w:t>, dự thảo Thông tư có các điều về hồ sơ đề nghị bổ nhiệm; các thông tin trong văn bản bản đề nghị bổ nhiệm; phối hợp cung cấp thông tin lý lịch tư pháp; giấy tờ chứng minh thời gian công tác pháp luật và việc xác minh tiêu chuẩn, điều kiện bổ nhiệm trong trường hợp có nghi vấn về hồ sơ.</w:t>
      </w:r>
    </w:p>
    <w:p w14:paraId="06B3F801" w14:textId="7C7AA6E8" w:rsidR="007A2159" w:rsidRPr="007A2159" w:rsidRDefault="007A2159" w:rsidP="007A2159">
      <w:pPr>
        <w:spacing w:before="120"/>
        <w:ind w:firstLine="567"/>
        <w:jc w:val="both"/>
        <w:rPr>
          <w:rFonts w:eastAsia="Calibri"/>
          <w:sz w:val="28"/>
          <w:szCs w:val="28"/>
          <w:lang w:val="nb-NO"/>
        </w:rPr>
      </w:pPr>
      <w:r w:rsidRPr="007A2159">
        <w:rPr>
          <w:rFonts w:eastAsia="Calibri"/>
          <w:i/>
          <w:sz w:val="28"/>
          <w:szCs w:val="28"/>
          <w:lang w:val="nb-NO"/>
        </w:rPr>
        <w:t xml:space="preserve">2.1.5. Về nhiệm vụ quyền hạn của Thừa hành viên: </w:t>
      </w:r>
      <w:r w:rsidRPr="007A2159">
        <w:rPr>
          <w:rFonts w:eastAsia="Calibri"/>
          <w:sz w:val="28"/>
          <w:szCs w:val="28"/>
          <w:lang w:val="nb-NO"/>
        </w:rPr>
        <w:t xml:space="preserve">quy định chi tiết </w:t>
      </w:r>
      <w:r w:rsidRPr="007A2159">
        <w:rPr>
          <w:rFonts w:eastAsia="Calibri"/>
          <w:sz w:val="28"/>
          <w:szCs w:val="28"/>
          <w:highlight w:val="yellow"/>
          <w:lang w:val="nb-NO"/>
        </w:rPr>
        <w:t>Điều 14 Nghị định</w:t>
      </w:r>
      <w:r w:rsidRPr="007A2159">
        <w:rPr>
          <w:rFonts w:eastAsia="Calibri"/>
          <w:sz w:val="28"/>
          <w:szCs w:val="28"/>
          <w:lang w:val="nb-NO"/>
        </w:rPr>
        <w:t>,</w:t>
      </w:r>
      <w:r>
        <w:rPr>
          <w:rFonts w:eastAsia="Calibri"/>
          <w:sz w:val="28"/>
          <w:szCs w:val="28"/>
          <w:lang w:val="nb-NO"/>
        </w:rPr>
        <w:t xml:space="preserve"> </w:t>
      </w:r>
      <w:r w:rsidRPr="007A2159">
        <w:rPr>
          <w:rFonts w:eastAsia="Calibri"/>
          <w:sz w:val="28"/>
          <w:szCs w:val="28"/>
          <w:lang w:val="nb-NO"/>
        </w:rPr>
        <w:t>dự thảo Thông tư sửa đổi, bổ sung quy định về việc Thừa hành viên chỉ mặc trang phục Thừa hành viên khi tổ chức thi hành án. Việc sửa đổi quy định này nhằm phù hợp với thực tế tiến hành công việc của Thừa hành viên trong một số trường hợp. Ví dụ: người yêu cầu lập vi bằng trong một số trường hợp khẩn cấp, lập vi bằng trong một số trường hợp cần đảm bảo sự bí mật....</w:t>
      </w:r>
    </w:p>
    <w:p w14:paraId="413E02FF" w14:textId="01EFAD7F" w:rsidR="007A2159" w:rsidRPr="007A2159" w:rsidRDefault="007A2159" w:rsidP="007A2159">
      <w:pPr>
        <w:spacing w:before="120"/>
        <w:ind w:firstLine="567"/>
        <w:jc w:val="both"/>
        <w:rPr>
          <w:rFonts w:eastAsia="Calibri"/>
          <w:sz w:val="28"/>
          <w:szCs w:val="28"/>
          <w:lang w:val="nb-NO"/>
        </w:rPr>
      </w:pPr>
      <w:r w:rsidRPr="007A2159">
        <w:rPr>
          <w:rFonts w:eastAsia="Calibri"/>
          <w:i/>
          <w:color w:val="FF0000"/>
          <w:sz w:val="28"/>
          <w:szCs w:val="28"/>
          <w:lang w:val="nb-NO"/>
        </w:rPr>
        <w:t xml:space="preserve">2.1.6. </w:t>
      </w:r>
      <w:r w:rsidRPr="007A2159">
        <w:rPr>
          <w:rFonts w:eastAsia="Calibri"/>
          <w:i/>
          <w:sz w:val="28"/>
          <w:szCs w:val="28"/>
          <w:lang w:val="nb-NO"/>
        </w:rPr>
        <w:t>Về tổ chức xã hội – nghề nghiệp của Thừa hành viên:</w:t>
      </w:r>
      <w:r w:rsidRPr="007A2159">
        <w:rPr>
          <w:rFonts w:eastAsia="Calibri"/>
          <w:sz w:val="28"/>
          <w:szCs w:val="28"/>
          <w:lang w:val="nb-NO"/>
        </w:rPr>
        <w:t xml:space="preserve"> đây là nội dung vừa là điểm mới của dự thảo Thông tư vừa là nội dung Nghị định giao Bộ trưởng Bộ Tư pháp quy định chi tiết (hiệ</w:t>
      </w:r>
      <w:r>
        <w:rPr>
          <w:rFonts w:eastAsia="Calibri"/>
          <w:sz w:val="28"/>
          <w:szCs w:val="28"/>
          <w:lang w:val="nb-NO"/>
        </w:rPr>
        <w:t>n nay</w:t>
      </w:r>
      <w:r w:rsidRPr="007A2159">
        <w:rPr>
          <w:rFonts w:eastAsia="Calibri"/>
          <w:sz w:val="28"/>
          <w:szCs w:val="28"/>
          <w:lang w:val="nb-NO"/>
        </w:rPr>
        <w:t xml:space="preserve"> Bộ Nội vụ có ý kiến tổ chức xã hội, nghề nghiệp</w:t>
      </w:r>
      <w:r>
        <w:rPr>
          <w:rFonts w:eastAsia="Calibri"/>
          <w:sz w:val="28"/>
          <w:szCs w:val="28"/>
          <w:lang w:val="nb-NO"/>
        </w:rPr>
        <w:t xml:space="preserve"> cần</w:t>
      </w:r>
      <w:r w:rsidRPr="007A2159">
        <w:rPr>
          <w:rFonts w:eastAsia="Calibri"/>
          <w:sz w:val="28"/>
          <w:szCs w:val="28"/>
          <w:lang w:val="nb-NO"/>
        </w:rPr>
        <w:t xml:space="preserve"> thực hiện theo Nghị định số 126/2024/NĐ-CP ngày 08/10/2024 của Chính phủ quy định về tổ chức, quản lý hội</w:t>
      </w:r>
      <w:r>
        <w:rPr>
          <w:rFonts w:eastAsia="Calibri"/>
          <w:sz w:val="28"/>
          <w:szCs w:val="28"/>
          <w:lang w:val="nb-NO"/>
        </w:rPr>
        <w:t xml:space="preserve"> mà không quy định cụ thể trong Nghị định về tổ chức và hoạt động của </w:t>
      </w:r>
      <w:r w:rsidR="001C7630">
        <w:rPr>
          <w:rFonts w:eastAsia="Calibri"/>
          <w:sz w:val="28"/>
          <w:szCs w:val="28"/>
          <w:lang w:val="nb-NO"/>
        </w:rPr>
        <w:t>văn phòng thi hành án dân sự</w:t>
      </w:r>
      <w:r>
        <w:rPr>
          <w:rFonts w:eastAsia="Calibri"/>
          <w:sz w:val="28"/>
          <w:szCs w:val="28"/>
          <w:lang w:val="nb-NO"/>
        </w:rPr>
        <w:t xml:space="preserve"> và Thừa hành viên</w:t>
      </w:r>
      <w:r w:rsidRPr="007A2159">
        <w:rPr>
          <w:rFonts w:eastAsia="Calibri"/>
          <w:sz w:val="28"/>
          <w:szCs w:val="28"/>
          <w:lang w:val="nb-NO"/>
        </w:rPr>
        <w:t>)</w:t>
      </w:r>
    </w:p>
    <w:p w14:paraId="0305D92A" w14:textId="016EF3C0" w:rsidR="007A2159" w:rsidRPr="007A2159" w:rsidRDefault="007A2159" w:rsidP="007A2159">
      <w:pPr>
        <w:spacing w:before="120"/>
        <w:ind w:firstLine="567"/>
        <w:jc w:val="both"/>
        <w:rPr>
          <w:color w:val="000000"/>
          <w:spacing w:val="-4"/>
          <w:sz w:val="28"/>
          <w:szCs w:val="28"/>
        </w:rPr>
      </w:pPr>
      <w:r w:rsidRPr="007A2159">
        <w:rPr>
          <w:i/>
          <w:color w:val="000000"/>
          <w:spacing w:val="-4"/>
          <w:sz w:val="28"/>
          <w:szCs w:val="28"/>
          <w:lang w:val="vi-VN"/>
        </w:rPr>
        <w:t>2.</w:t>
      </w:r>
      <w:r w:rsidRPr="007A2159">
        <w:rPr>
          <w:i/>
          <w:color w:val="000000"/>
          <w:spacing w:val="-4"/>
          <w:sz w:val="28"/>
          <w:szCs w:val="28"/>
        </w:rPr>
        <w:t xml:space="preserve">1.7. Chuyển hồ sơ thi hành án giữa </w:t>
      </w:r>
      <w:r w:rsidR="001C7630">
        <w:rPr>
          <w:i/>
          <w:color w:val="000000"/>
          <w:spacing w:val="-4"/>
          <w:sz w:val="28"/>
          <w:szCs w:val="28"/>
        </w:rPr>
        <w:t>Văn phòng thi hành án dân sự</w:t>
      </w:r>
      <w:r w:rsidRPr="007A2159">
        <w:rPr>
          <w:i/>
          <w:color w:val="000000"/>
          <w:spacing w:val="-4"/>
          <w:sz w:val="28"/>
          <w:szCs w:val="28"/>
        </w:rPr>
        <w:t xml:space="preserve"> với Cơ quan thi hành án dân sự: </w:t>
      </w:r>
      <w:r w:rsidRPr="007A2159">
        <w:rPr>
          <w:color w:val="000000"/>
          <w:spacing w:val="-4"/>
          <w:sz w:val="28"/>
          <w:szCs w:val="28"/>
        </w:rPr>
        <w:t xml:space="preserve">căn cứ quy định tại </w:t>
      </w:r>
      <w:r w:rsidRPr="007A2159">
        <w:rPr>
          <w:color w:val="000000"/>
          <w:spacing w:val="-4"/>
          <w:sz w:val="28"/>
          <w:szCs w:val="28"/>
          <w:highlight w:val="yellow"/>
        </w:rPr>
        <w:t>khoản 4 Điều 60</w:t>
      </w:r>
      <w:r w:rsidRPr="007A2159">
        <w:rPr>
          <w:color w:val="000000"/>
          <w:spacing w:val="-4"/>
          <w:sz w:val="28"/>
          <w:szCs w:val="28"/>
        </w:rPr>
        <w:t xml:space="preserve"> của Nghị định về tổ chức và hoạt động của </w:t>
      </w:r>
      <w:r w:rsidR="001C7630">
        <w:rPr>
          <w:color w:val="000000"/>
          <w:spacing w:val="-4"/>
          <w:sz w:val="28"/>
          <w:szCs w:val="28"/>
        </w:rPr>
        <w:t>Văn phòng thi hành án dân sự</w:t>
      </w:r>
      <w:r w:rsidRPr="007A2159">
        <w:rPr>
          <w:color w:val="000000"/>
          <w:spacing w:val="-4"/>
          <w:sz w:val="28"/>
          <w:szCs w:val="28"/>
        </w:rPr>
        <w:t xml:space="preserve"> và Thừa hành viên, dự thảo Thông tư thiết kế một mục (mục 5) gồm ….điều về thủ tục chuyển hồ sơ thi hành án dân sự từ </w:t>
      </w:r>
      <w:r w:rsidR="001C7630">
        <w:rPr>
          <w:color w:val="000000"/>
          <w:spacing w:val="-4"/>
          <w:sz w:val="28"/>
          <w:szCs w:val="28"/>
        </w:rPr>
        <w:t>Văn phòng thi hành án dân sự</w:t>
      </w:r>
      <w:r w:rsidRPr="007A2159">
        <w:rPr>
          <w:color w:val="000000"/>
          <w:spacing w:val="-4"/>
          <w:sz w:val="28"/>
          <w:szCs w:val="28"/>
        </w:rPr>
        <w:t xml:space="preserve"> sang Cơ quan Thi hành án dân sự trong trường hợp (i) người yêu cầu có văn bản đề nghị chấm dứt việc thi hành án và chuyển sang cơ quan thi hành án dân sự để áp dụng biện pháp bảo đảm, biện pháp cưỡng chế (ii) các trường hợp việc thi hành án của Văn phòng thi hành án chấm dứt theo quy định tại khoản 3 của Nghị định.</w:t>
      </w:r>
    </w:p>
    <w:p w14:paraId="1268E2A6" w14:textId="660A753D" w:rsidR="007A2159" w:rsidRPr="007A2159" w:rsidRDefault="007A2159" w:rsidP="007A2159">
      <w:pPr>
        <w:spacing w:before="120"/>
        <w:ind w:firstLine="567"/>
        <w:jc w:val="both"/>
        <w:rPr>
          <w:rFonts w:eastAsia="Calibri"/>
          <w:b/>
          <w:i/>
          <w:sz w:val="28"/>
          <w:szCs w:val="28"/>
          <w:lang w:val="nb-NO"/>
        </w:rPr>
      </w:pPr>
      <w:r w:rsidRPr="007A2159">
        <w:rPr>
          <w:rFonts w:eastAsia="Calibri"/>
          <w:b/>
          <w:i/>
          <w:sz w:val="28"/>
          <w:szCs w:val="28"/>
          <w:lang w:val="nb-NO"/>
        </w:rPr>
        <w:t>2.</w:t>
      </w:r>
      <w:r w:rsidR="007E7EEF">
        <w:rPr>
          <w:rFonts w:eastAsia="Calibri"/>
          <w:b/>
          <w:i/>
          <w:sz w:val="28"/>
          <w:szCs w:val="28"/>
          <w:lang w:val="nb-NO"/>
        </w:rPr>
        <w:t>2.</w:t>
      </w:r>
      <w:r w:rsidRPr="007A2159">
        <w:rPr>
          <w:rFonts w:eastAsia="Calibri"/>
          <w:b/>
          <w:i/>
          <w:sz w:val="28"/>
          <w:szCs w:val="28"/>
          <w:lang w:val="nb-NO"/>
        </w:rPr>
        <w:t xml:space="preserve"> Các nội dung sửa đổi</w:t>
      </w:r>
    </w:p>
    <w:p w14:paraId="5CCBAB3C" w14:textId="5899C60F" w:rsidR="007A2159" w:rsidRPr="007A2159" w:rsidRDefault="007A2159" w:rsidP="007A2159">
      <w:pPr>
        <w:spacing w:before="120"/>
        <w:ind w:firstLine="567"/>
        <w:jc w:val="both"/>
        <w:rPr>
          <w:rFonts w:eastAsia="Calibri"/>
          <w:sz w:val="28"/>
          <w:szCs w:val="28"/>
          <w:lang w:val="nb-NO"/>
        </w:rPr>
      </w:pPr>
      <w:r w:rsidRPr="007E7EEF">
        <w:rPr>
          <w:rFonts w:eastAsia="Calibri"/>
          <w:i/>
          <w:sz w:val="28"/>
          <w:szCs w:val="28"/>
          <w:lang w:val="nb-NO"/>
        </w:rPr>
        <w:t>2.</w:t>
      </w:r>
      <w:r w:rsidR="007E7EEF" w:rsidRPr="007E7EEF">
        <w:rPr>
          <w:rFonts w:eastAsia="Calibri"/>
          <w:i/>
          <w:sz w:val="28"/>
          <w:szCs w:val="28"/>
          <w:lang w:val="nb-NO"/>
        </w:rPr>
        <w:t>2</w:t>
      </w:r>
      <w:r w:rsidRPr="007E7EEF">
        <w:rPr>
          <w:rFonts w:eastAsia="Calibri"/>
          <w:i/>
          <w:sz w:val="28"/>
          <w:szCs w:val="28"/>
          <w:lang w:val="nb-NO"/>
        </w:rPr>
        <w:t>.1. Về bồi dưỡng nghiệp vụ Thừa hành viên hàng năm:</w:t>
      </w:r>
      <w:r w:rsidRPr="007A2159">
        <w:rPr>
          <w:rFonts w:eastAsia="Calibri"/>
          <w:sz w:val="28"/>
          <w:szCs w:val="28"/>
          <w:lang w:val="nb-NO"/>
        </w:rPr>
        <w:t xml:space="preserve"> mở rộng chủ thể thực hiện việc bồi dưỡng. Ngoài Học viện Tư pháp và Sở Tư pháp như quy định hiện hành thì Cục Quản lý THADS và Hội Thừa phát lại các tỉnh, thành phố cũng có chức năng thực hiện bồi dưỡng nghiệp vụ.</w:t>
      </w:r>
    </w:p>
    <w:p w14:paraId="0C74FEBB" w14:textId="7E571D82" w:rsidR="007A2159" w:rsidRPr="007A2159" w:rsidRDefault="007A2159" w:rsidP="007A2159">
      <w:pPr>
        <w:spacing w:before="120"/>
        <w:ind w:firstLine="567"/>
        <w:jc w:val="both"/>
        <w:rPr>
          <w:color w:val="000000"/>
          <w:spacing w:val="-4"/>
          <w:sz w:val="28"/>
          <w:szCs w:val="28"/>
        </w:rPr>
      </w:pPr>
      <w:r w:rsidRPr="007E7EEF">
        <w:rPr>
          <w:rFonts w:eastAsia="Calibri"/>
          <w:i/>
          <w:sz w:val="28"/>
          <w:szCs w:val="28"/>
          <w:lang w:val="nb-NO"/>
        </w:rPr>
        <w:t>2.</w:t>
      </w:r>
      <w:r w:rsidR="007E7EEF" w:rsidRPr="007E7EEF">
        <w:rPr>
          <w:rFonts w:eastAsia="Calibri"/>
          <w:i/>
          <w:sz w:val="28"/>
          <w:szCs w:val="28"/>
          <w:lang w:val="nb-NO"/>
        </w:rPr>
        <w:t>2</w:t>
      </w:r>
      <w:r w:rsidRPr="007E7EEF">
        <w:rPr>
          <w:rFonts w:eastAsia="Calibri"/>
          <w:i/>
          <w:sz w:val="28"/>
          <w:szCs w:val="28"/>
          <w:lang w:val="nb-NO"/>
        </w:rPr>
        <w:t>.2. Về trang phục của Thừa hành viên:</w:t>
      </w:r>
      <w:r w:rsidRPr="007A2159">
        <w:rPr>
          <w:rFonts w:eastAsia="Calibri"/>
          <w:i/>
          <w:sz w:val="28"/>
          <w:szCs w:val="28"/>
          <w:lang w:val="nb-NO"/>
        </w:rPr>
        <w:t xml:space="preserve"> </w:t>
      </w:r>
      <w:r w:rsidRPr="007A2159">
        <w:rPr>
          <w:rFonts w:eastAsia="Calibri"/>
          <w:iCs/>
          <w:sz w:val="28"/>
          <w:szCs w:val="28"/>
          <w:lang w:val="nb-NO"/>
        </w:rPr>
        <w:t>s</w:t>
      </w:r>
      <w:r w:rsidRPr="007A2159">
        <w:rPr>
          <w:rFonts w:eastAsia="Calibri"/>
          <w:sz w:val="28"/>
          <w:szCs w:val="28"/>
          <w:lang w:val="nb-NO"/>
        </w:rPr>
        <w:t>ửa đổi quy định liên quan đến trang phục cho phù hợp thực tế thực hiện công việc</w:t>
      </w:r>
      <w:r>
        <w:rPr>
          <w:rFonts w:eastAsia="Calibri"/>
          <w:sz w:val="28"/>
          <w:szCs w:val="28"/>
          <w:lang w:val="nb-NO"/>
        </w:rPr>
        <w:t xml:space="preserve"> và khí hậu vùng miền</w:t>
      </w:r>
      <w:r w:rsidRPr="007A2159">
        <w:rPr>
          <w:rFonts w:eastAsia="Calibri"/>
          <w:sz w:val="28"/>
          <w:szCs w:val="28"/>
          <w:lang w:val="nb-NO"/>
        </w:rPr>
        <w:t>. Cụ thể: miền Nam không quy định bắt buộc phải may trang phụ</w:t>
      </w:r>
      <w:r>
        <w:rPr>
          <w:rFonts w:eastAsia="Calibri"/>
          <w:sz w:val="28"/>
          <w:szCs w:val="28"/>
          <w:lang w:val="nb-NO"/>
        </w:rPr>
        <w:t>c thu đông</w:t>
      </w:r>
      <w:r w:rsidRPr="007A2159">
        <w:rPr>
          <w:rFonts w:eastAsia="Calibri"/>
          <w:sz w:val="28"/>
          <w:szCs w:val="28"/>
          <w:lang w:val="nb-NO"/>
        </w:rPr>
        <w:t>; không quy định chất liệu vải để tạo sự chủ động cho văn phòng THADS và phù hợp với các vùng khí hậu; quy định rõ quy cách váy của Thừa hành viên nữ.</w:t>
      </w:r>
      <w:r w:rsidRPr="007A2159">
        <w:rPr>
          <w:color w:val="000000"/>
          <w:spacing w:val="-4"/>
          <w:sz w:val="28"/>
          <w:szCs w:val="28"/>
        </w:rPr>
        <w:t xml:space="preserve"> </w:t>
      </w:r>
    </w:p>
    <w:p w14:paraId="7F5D0EEA" w14:textId="6F79106E" w:rsidR="007A2159" w:rsidRPr="007A2159" w:rsidRDefault="007A2159" w:rsidP="007A2159">
      <w:pPr>
        <w:spacing w:before="120"/>
        <w:ind w:firstLine="567"/>
        <w:jc w:val="both"/>
        <w:rPr>
          <w:color w:val="000000"/>
          <w:spacing w:val="-4"/>
          <w:sz w:val="28"/>
          <w:szCs w:val="28"/>
        </w:rPr>
      </w:pPr>
      <w:r w:rsidRPr="007E7EEF">
        <w:rPr>
          <w:i/>
          <w:color w:val="000000"/>
          <w:spacing w:val="-4"/>
          <w:sz w:val="28"/>
          <w:szCs w:val="28"/>
        </w:rPr>
        <w:t>2.</w:t>
      </w:r>
      <w:r w:rsidR="007E7EEF" w:rsidRPr="007E7EEF">
        <w:rPr>
          <w:i/>
          <w:color w:val="000000"/>
          <w:spacing w:val="-4"/>
          <w:sz w:val="28"/>
          <w:szCs w:val="28"/>
        </w:rPr>
        <w:t>2</w:t>
      </w:r>
      <w:r w:rsidRPr="007E7EEF">
        <w:rPr>
          <w:i/>
          <w:color w:val="000000"/>
          <w:spacing w:val="-4"/>
          <w:sz w:val="28"/>
          <w:szCs w:val="28"/>
        </w:rPr>
        <w:t xml:space="preserve">.3 </w:t>
      </w:r>
      <w:r w:rsidRPr="007E7EEF">
        <w:rPr>
          <w:rFonts w:eastAsia="Calibri"/>
          <w:i/>
          <w:iCs/>
          <w:spacing w:val="-4"/>
          <w:sz w:val="28"/>
          <w:szCs w:val="28"/>
          <w:lang w:val="nb-NO"/>
        </w:rPr>
        <w:t>Về vi bằng:</w:t>
      </w:r>
      <w:r w:rsidRPr="007A2159">
        <w:rPr>
          <w:rFonts w:eastAsia="Calibri"/>
          <w:i/>
          <w:iCs/>
          <w:spacing w:val="-4"/>
          <w:sz w:val="28"/>
          <w:szCs w:val="28"/>
          <w:lang w:val="nb-NO"/>
        </w:rPr>
        <w:t xml:space="preserve"> </w:t>
      </w:r>
      <w:r w:rsidRPr="007A2159">
        <w:rPr>
          <w:rFonts w:eastAsia="Calibri"/>
          <w:iCs/>
          <w:spacing w:val="-4"/>
          <w:sz w:val="28"/>
          <w:szCs w:val="28"/>
          <w:lang w:val="nb-NO"/>
        </w:rPr>
        <w:t>s</w:t>
      </w:r>
      <w:r w:rsidRPr="007A2159">
        <w:rPr>
          <w:rFonts w:eastAsia="Calibri"/>
          <w:spacing w:val="-4"/>
          <w:sz w:val="28"/>
          <w:szCs w:val="28"/>
          <w:lang w:val="nb-NO"/>
        </w:rPr>
        <w:t xml:space="preserve">ửa đổi các quy định theo hướng nâng cao trách nhiệm của văn phòng THADS, Thừa hành viên đối với nội dung vi bằng; sửa đổi các nội dung làm rõ bản chất pháp lý, giá trị của vi bằng để tránh nhầm lẫn giữa vi bằng với văn bản công chứng; quy định rõ cơ sở dữ liệu vi bằng; sửa đổi, bổ sung việc kiểm tra, </w:t>
      </w:r>
      <w:r w:rsidRPr="007A2159">
        <w:rPr>
          <w:rFonts w:eastAsia="Calibri"/>
          <w:spacing w:val="-4"/>
          <w:sz w:val="28"/>
          <w:szCs w:val="28"/>
          <w:lang w:val="nb-NO"/>
        </w:rPr>
        <w:lastRenderedPageBreak/>
        <w:t>thanh tra, xử lý vi bằng được lập trái pháp luật hoặc có nội dung vi phạm điều cấm của pháp luật.</w:t>
      </w:r>
    </w:p>
    <w:p w14:paraId="3012360C" w14:textId="393BD31A" w:rsidR="007A2159" w:rsidRPr="007A2159" w:rsidRDefault="007A2159" w:rsidP="007A2159">
      <w:pPr>
        <w:spacing w:before="120"/>
        <w:ind w:firstLine="567"/>
        <w:jc w:val="both"/>
        <w:rPr>
          <w:color w:val="000000"/>
          <w:spacing w:val="-4"/>
          <w:sz w:val="28"/>
          <w:szCs w:val="28"/>
          <w:lang w:val="vi-VN"/>
        </w:rPr>
      </w:pPr>
      <w:r w:rsidRPr="007E7EEF">
        <w:rPr>
          <w:i/>
          <w:color w:val="000000"/>
          <w:spacing w:val="-4"/>
          <w:sz w:val="28"/>
          <w:szCs w:val="28"/>
          <w:lang w:val="vi-VN"/>
        </w:rPr>
        <w:t xml:space="preserve"> 2.</w:t>
      </w:r>
      <w:r w:rsidR="007E7EEF" w:rsidRPr="007E7EEF">
        <w:rPr>
          <w:i/>
          <w:color w:val="000000"/>
          <w:spacing w:val="-4"/>
          <w:sz w:val="28"/>
          <w:szCs w:val="28"/>
        </w:rPr>
        <w:t>2</w:t>
      </w:r>
      <w:r w:rsidRPr="007E7EEF">
        <w:rPr>
          <w:i/>
          <w:color w:val="000000"/>
          <w:spacing w:val="-4"/>
          <w:sz w:val="28"/>
          <w:szCs w:val="28"/>
          <w:lang w:val="vi-VN"/>
        </w:rPr>
        <w:t>.4.</w:t>
      </w:r>
      <w:r w:rsidRPr="007E7EEF">
        <w:rPr>
          <w:i/>
          <w:color w:val="000000"/>
          <w:sz w:val="28"/>
          <w:szCs w:val="28"/>
          <w:lang w:val="vi-VN"/>
        </w:rPr>
        <w:t xml:space="preserve"> </w:t>
      </w:r>
      <w:r w:rsidRPr="007E7EEF">
        <w:rPr>
          <w:rFonts w:eastAsia="Calibri"/>
          <w:i/>
          <w:iCs/>
          <w:sz w:val="28"/>
          <w:szCs w:val="28"/>
          <w:lang w:val="nb-NO"/>
        </w:rPr>
        <w:t>Về kiểm tra tổ chức và hoạt động của văn phòng THADS, Thừ</w:t>
      </w:r>
      <w:r w:rsidR="007E7EEF">
        <w:rPr>
          <w:rFonts w:eastAsia="Calibri"/>
          <w:i/>
          <w:iCs/>
          <w:sz w:val="28"/>
          <w:szCs w:val="28"/>
          <w:lang w:val="nb-NO"/>
        </w:rPr>
        <w:t>a hành viên:</w:t>
      </w:r>
      <w:r w:rsidRPr="007A2159">
        <w:rPr>
          <w:rFonts w:eastAsia="Calibri"/>
          <w:i/>
          <w:iCs/>
          <w:sz w:val="28"/>
          <w:szCs w:val="28"/>
          <w:lang w:val="nb-NO"/>
        </w:rPr>
        <w:t xml:space="preserve"> </w:t>
      </w:r>
      <w:r w:rsidRPr="007A2159">
        <w:rPr>
          <w:rFonts w:eastAsia="Calibri"/>
          <w:sz w:val="28"/>
          <w:szCs w:val="28"/>
          <w:lang w:val="nb-NO"/>
        </w:rPr>
        <w:t>sửa đổi, điều chỉnh chức năng kiểm tra từ Cục Bổ trợ Tư pháp sang Cục Quản lý THADS; đồng thời quy định rõ thẩm quyền, nội dung kiểm tra của Cục Quản lý THADS và Sở Tư pháp.</w:t>
      </w:r>
    </w:p>
    <w:p w14:paraId="45B03AC2" w14:textId="755AC3C6" w:rsidR="007A2159" w:rsidRPr="007A2159" w:rsidRDefault="007A2159" w:rsidP="007A2159">
      <w:pPr>
        <w:spacing w:before="120"/>
        <w:ind w:firstLine="567"/>
        <w:jc w:val="both"/>
        <w:rPr>
          <w:color w:val="000000"/>
          <w:spacing w:val="-4"/>
          <w:sz w:val="28"/>
          <w:szCs w:val="28"/>
          <w:lang w:val="vi-VN"/>
        </w:rPr>
      </w:pPr>
      <w:r w:rsidRPr="007E7EEF">
        <w:rPr>
          <w:rFonts w:eastAsia="Calibri"/>
          <w:i/>
          <w:sz w:val="28"/>
          <w:szCs w:val="28"/>
          <w:lang w:val="nb-NO"/>
        </w:rPr>
        <w:t>2.</w:t>
      </w:r>
      <w:r w:rsidR="007E7EEF" w:rsidRPr="007E7EEF">
        <w:rPr>
          <w:rFonts w:eastAsia="Calibri"/>
          <w:i/>
          <w:sz w:val="28"/>
          <w:szCs w:val="28"/>
          <w:lang w:val="nb-NO"/>
        </w:rPr>
        <w:t>2</w:t>
      </w:r>
      <w:r w:rsidRPr="007E7EEF">
        <w:rPr>
          <w:rFonts w:eastAsia="Calibri"/>
          <w:i/>
          <w:sz w:val="28"/>
          <w:szCs w:val="28"/>
          <w:lang w:val="nb-NO"/>
        </w:rPr>
        <w:t>.5.</w:t>
      </w:r>
      <w:r w:rsidRPr="007E7EEF">
        <w:rPr>
          <w:rFonts w:eastAsia="Calibri"/>
          <w:b/>
          <w:i/>
          <w:sz w:val="28"/>
          <w:szCs w:val="28"/>
          <w:lang w:val="nb-NO"/>
        </w:rPr>
        <w:t xml:space="preserve"> </w:t>
      </w:r>
      <w:r w:rsidRPr="007E7EEF">
        <w:rPr>
          <w:rFonts w:eastAsia="Calibri"/>
          <w:i/>
          <w:iCs/>
          <w:sz w:val="28"/>
          <w:szCs w:val="28"/>
          <w:lang w:val="nb-NO"/>
        </w:rPr>
        <w:t>Về chế độ báo cáo; sổ sách, biểu mẫu trong tổ chức và hoạt động của văn phòng THADS, Thừa hành viên:</w:t>
      </w:r>
      <w:r w:rsidRPr="007A2159">
        <w:rPr>
          <w:rFonts w:eastAsia="Calibri"/>
          <w:i/>
          <w:iCs/>
          <w:sz w:val="28"/>
          <w:szCs w:val="28"/>
          <w:lang w:val="nb-NO"/>
        </w:rPr>
        <w:t xml:space="preserve"> </w:t>
      </w:r>
      <w:r w:rsidRPr="007A2159">
        <w:rPr>
          <w:rFonts w:eastAsia="Calibri"/>
          <w:sz w:val="28"/>
          <w:szCs w:val="28"/>
          <w:lang w:val="nb-NO"/>
        </w:rPr>
        <w:t>quy định rõ hình thức báo cáo điện tử, phương thức gửi, nhận báo cáo trên môi trường số; các loại sổ sách điện tử; bổ sung các quy định về</w:t>
      </w:r>
      <w:r>
        <w:rPr>
          <w:rFonts w:eastAsia="Calibri"/>
          <w:sz w:val="28"/>
          <w:szCs w:val="28"/>
          <w:lang w:val="nb-NO"/>
        </w:rPr>
        <w:t xml:space="preserve"> c</w:t>
      </w:r>
      <w:r w:rsidRPr="007A2159">
        <w:rPr>
          <w:rFonts w:eastAsia="Calibri"/>
          <w:sz w:val="28"/>
          <w:szCs w:val="28"/>
          <w:lang w:val="nb-NO"/>
        </w:rPr>
        <w:t>hế độ báo cáo thống kê, báo cáo tài chính (tập trung vào báo cáo thống kê hoạt động THADS, báo cáo nghiệp vụ thu, chi tiền thi hành án); chủ thể nhận báo cáo, đối tượng thực hiện báo cáo; kỳ báo cáo theo hướng cung cấp đầy đủ thông tin phục vụ quản lý nhà nước, giám sát hoạt động của văn phòng THADS, Thừa hành viên và phù hợp với quá trình chuyển đổi số.</w:t>
      </w:r>
    </w:p>
    <w:p w14:paraId="14CAFA7F" w14:textId="70775690" w:rsidR="007A2159" w:rsidRPr="007A2159" w:rsidRDefault="007A2159" w:rsidP="007A2159">
      <w:pPr>
        <w:spacing w:before="120"/>
        <w:ind w:firstLine="567"/>
        <w:jc w:val="both"/>
        <w:rPr>
          <w:color w:val="000000"/>
          <w:spacing w:val="-4"/>
          <w:sz w:val="28"/>
          <w:szCs w:val="28"/>
          <w:lang w:val="vi-VN"/>
        </w:rPr>
      </w:pPr>
      <w:r w:rsidRPr="007E7EEF">
        <w:rPr>
          <w:rFonts w:eastAsia="Calibri"/>
          <w:i/>
          <w:sz w:val="28"/>
          <w:szCs w:val="28"/>
          <w:lang w:val="nb-NO"/>
        </w:rPr>
        <w:t>2.</w:t>
      </w:r>
      <w:r w:rsidR="007E7EEF" w:rsidRPr="007E7EEF">
        <w:rPr>
          <w:rFonts w:eastAsia="Calibri"/>
          <w:i/>
          <w:sz w:val="28"/>
          <w:szCs w:val="28"/>
          <w:lang w:val="nb-NO"/>
        </w:rPr>
        <w:t>2</w:t>
      </w:r>
      <w:r w:rsidRPr="007E7EEF">
        <w:rPr>
          <w:rFonts w:eastAsia="Calibri"/>
          <w:i/>
          <w:sz w:val="28"/>
          <w:szCs w:val="28"/>
          <w:lang w:val="nb-NO"/>
        </w:rPr>
        <w:t>.6. Về chuyển đổi số và các quy định khác:</w:t>
      </w:r>
      <w:r w:rsidRPr="007A2159">
        <w:rPr>
          <w:rFonts w:eastAsia="Calibri"/>
          <w:sz w:val="28"/>
          <w:szCs w:val="28"/>
          <w:lang w:val="nb-NO"/>
        </w:rPr>
        <w:t xml:space="preserve"> Thông tư mới cũng sửa đổi một số quy định liên quan đến văn bản điện tử, phương thức gửi, nhận tài liệu làm căn cứ cho việc thực hiện các hoạt động quản lý nhà nước đối với hoạt động của văn phòng THADS, Thừa hành viên trên môi trường số.</w:t>
      </w:r>
    </w:p>
    <w:p w14:paraId="49F8A1B1" w14:textId="2ADBC37F" w:rsidR="007A2159" w:rsidRPr="007A2159" w:rsidRDefault="007A2159" w:rsidP="007A2159">
      <w:pPr>
        <w:spacing w:before="120"/>
        <w:ind w:firstLine="567"/>
        <w:jc w:val="both"/>
        <w:rPr>
          <w:color w:val="000000"/>
          <w:spacing w:val="-4"/>
          <w:sz w:val="28"/>
          <w:szCs w:val="28"/>
          <w:lang w:val="vi-VN"/>
        </w:rPr>
      </w:pPr>
      <w:r w:rsidRPr="007E7EEF">
        <w:rPr>
          <w:rFonts w:eastAsia="Calibri"/>
          <w:i/>
          <w:sz w:val="28"/>
          <w:szCs w:val="28"/>
          <w:lang w:val="vi-VN"/>
        </w:rPr>
        <w:t>2.</w:t>
      </w:r>
      <w:r w:rsidR="007E7EEF" w:rsidRPr="007E7EEF">
        <w:rPr>
          <w:rFonts w:eastAsia="Calibri"/>
          <w:i/>
          <w:sz w:val="28"/>
          <w:szCs w:val="28"/>
        </w:rPr>
        <w:t>2</w:t>
      </w:r>
      <w:r w:rsidRPr="007E7EEF">
        <w:rPr>
          <w:rFonts w:eastAsia="Calibri"/>
          <w:i/>
          <w:sz w:val="28"/>
          <w:szCs w:val="28"/>
          <w:lang w:val="vi-VN"/>
        </w:rPr>
        <w:t>.7.</w:t>
      </w:r>
      <w:r w:rsidRPr="007A2159">
        <w:rPr>
          <w:rFonts w:eastAsia="Calibri"/>
          <w:b/>
          <w:sz w:val="28"/>
          <w:szCs w:val="28"/>
          <w:lang w:val="vi-VN"/>
        </w:rPr>
        <w:t xml:space="preserve"> </w:t>
      </w:r>
      <w:r>
        <w:rPr>
          <w:sz w:val="28"/>
          <w:szCs w:val="28"/>
          <w:lang w:val="de-DE"/>
        </w:rPr>
        <w:t>Các quy định</w:t>
      </w:r>
      <w:r w:rsidRPr="007A2159">
        <w:rPr>
          <w:sz w:val="28"/>
          <w:szCs w:val="28"/>
          <w:lang w:val="de-DE"/>
        </w:rPr>
        <w:t xml:space="preserve"> có liên quan đến tổ chức và hoạt động của văn phòng THADS, Thừa hành viên.</w:t>
      </w:r>
    </w:p>
    <w:p w14:paraId="625FEF0C" w14:textId="1300C862" w:rsidR="007A2159" w:rsidRPr="007A2159" w:rsidRDefault="007A2159" w:rsidP="007A2159">
      <w:pPr>
        <w:spacing w:before="120"/>
        <w:ind w:firstLine="567"/>
        <w:jc w:val="both"/>
        <w:rPr>
          <w:rFonts w:eastAsia="Calibri"/>
          <w:sz w:val="28"/>
          <w:szCs w:val="28"/>
          <w:lang w:val="nb-NO"/>
        </w:rPr>
      </w:pPr>
      <w:r w:rsidRPr="007E7EEF">
        <w:rPr>
          <w:i/>
          <w:color w:val="000000"/>
          <w:spacing w:val="-4"/>
          <w:sz w:val="28"/>
          <w:szCs w:val="28"/>
        </w:rPr>
        <w:t>2.</w:t>
      </w:r>
      <w:r w:rsidR="007E7EEF">
        <w:rPr>
          <w:i/>
          <w:color w:val="000000"/>
          <w:spacing w:val="-4"/>
          <w:sz w:val="28"/>
          <w:szCs w:val="28"/>
        </w:rPr>
        <w:t>2</w:t>
      </w:r>
      <w:bookmarkStart w:id="1" w:name="_GoBack"/>
      <w:bookmarkEnd w:id="1"/>
      <w:r w:rsidRPr="007E7EEF">
        <w:rPr>
          <w:i/>
          <w:color w:val="000000"/>
          <w:spacing w:val="-4"/>
          <w:sz w:val="28"/>
          <w:szCs w:val="28"/>
        </w:rPr>
        <w:t>.8</w:t>
      </w:r>
      <w:r w:rsidRPr="007E7EEF">
        <w:rPr>
          <w:i/>
          <w:color w:val="000000"/>
          <w:sz w:val="28"/>
          <w:szCs w:val="28"/>
          <w:lang w:val="vi-VN"/>
        </w:rPr>
        <w:t>.</w:t>
      </w:r>
      <w:r w:rsidRPr="007A2159">
        <w:rPr>
          <w:b/>
          <w:color w:val="000000"/>
          <w:sz w:val="28"/>
          <w:szCs w:val="28"/>
          <w:lang w:val="vi-VN"/>
        </w:rPr>
        <w:t xml:space="preserve"> </w:t>
      </w:r>
      <w:r w:rsidRPr="007A2159">
        <w:rPr>
          <w:rFonts w:eastAsia="Calibri"/>
          <w:sz w:val="28"/>
          <w:szCs w:val="28"/>
          <w:lang w:val="nb-NO"/>
        </w:rPr>
        <w:t>Bổ sung, sửa đổi các quy định về biểu mẫu nghiệp vụ THADS của văn phòng THADS, Thừa hành viên liên quan.</w:t>
      </w:r>
    </w:p>
    <w:p w14:paraId="156280D8" w14:textId="12D9F43B" w:rsidR="007A2159" w:rsidRPr="007A2159" w:rsidRDefault="007A2159" w:rsidP="007A2159">
      <w:pPr>
        <w:spacing w:before="120"/>
        <w:ind w:firstLine="567"/>
        <w:jc w:val="both"/>
        <w:rPr>
          <w:rFonts w:eastAsia="Calibri"/>
          <w:b/>
          <w:i/>
          <w:sz w:val="28"/>
          <w:szCs w:val="28"/>
          <w:lang w:val="nb-NO"/>
        </w:rPr>
      </w:pPr>
      <w:r w:rsidRPr="007A2159">
        <w:rPr>
          <w:rFonts w:eastAsia="Calibri"/>
          <w:b/>
          <w:sz w:val="28"/>
          <w:szCs w:val="28"/>
          <w:lang w:val="nb-NO"/>
        </w:rPr>
        <w:t>3.</w:t>
      </w:r>
      <w:r w:rsidRPr="007A2159">
        <w:rPr>
          <w:rFonts w:eastAsia="Calibri"/>
          <w:sz w:val="28"/>
          <w:szCs w:val="28"/>
          <w:lang w:val="nb-NO"/>
        </w:rPr>
        <w:t xml:space="preserve"> </w:t>
      </w:r>
      <w:r w:rsidRPr="007A2159">
        <w:rPr>
          <w:rFonts w:eastAsia="Calibri"/>
          <w:b/>
          <w:i/>
          <w:sz w:val="28"/>
          <w:szCs w:val="28"/>
          <w:lang w:val="nb-NO"/>
        </w:rPr>
        <w:t xml:space="preserve">Bổ sung mới: </w:t>
      </w:r>
      <w:r w:rsidRPr="007A2159">
        <w:rPr>
          <w:rFonts w:eastAsia="Calibri"/>
          <w:sz w:val="28"/>
          <w:szCs w:val="28"/>
          <w:lang w:val="nb-NO"/>
        </w:rPr>
        <w:t>01 điều về Nguyên tắc hoạt động của tổ chức xã hội nghề nghiệp của Thừa hành viên</w:t>
      </w:r>
      <w:r>
        <w:rPr>
          <w:rFonts w:eastAsia="Calibri"/>
          <w:sz w:val="28"/>
          <w:szCs w:val="28"/>
          <w:lang w:val="nb-NO"/>
        </w:rPr>
        <w:t xml:space="preserve"> (trường hợp Nghị định giao Bộ trưởng Bộ Tư pháp quy định chi tiết).</w:t>
      </w:r>
    </w:p>
    <w:p w14:paraId="2E0DFFD2" w14:textId="77777777" w:rsidR="00B56378" w:rsidRPr="00C118D0" w:rsidRDefault="00B56378" w:rsidP="00B56378">
      <w:pPr>
        <w:spacing w:before="120"/>
        <w:ind w:firstLine="567"/>
        <w:jc w:val="both"/>
        <w:rPr>
          <w:rFonts w:eastAsia="Calibri"/>
          <w:b/>
          <w:i/>
          <w:sz w:val="28"/>
          <w:szCs w:val="28"/>
          <w:lang w:val="nb-NO"/>
        </w:rPr>
      </w:pPr>
      <w:r w:rsidRPr="00C118D0">
        <w:rPr>
          <w:rFonts w:eastAsia="Calibri"/>
          <w:b/>
          <w:sz w:val="28"/>
          <w:szCs w:val="28"/>
          <w:lang w:val="nb-NO"/>
        </w:rPr>
        <w:t>4.</w:t>
      </w:r>
      <w:r w:rsidRPr="00C118D0">
        <w:rPr>
          <w:rFonts w:eastAsia="Calibri"/>
          <w:sz w:val="28"/>
          <w:szCs w:val="28"/>
          <w:lang w:val="nb-NO"/>
        </w:rPr>
        <w:t xml:space="preserve"> Bãi bỏ </w:t>
      </w:r>
      <w:r>
        <w:rPr>
          <w:rFonts w:eastAsia="Calibri"/>
          <w:sz w:val="28"/>
          <w:szCs w:val="28"/>
          <w:highlight w:val="yellow"/>
          <w:lang w:val="nb-NO"/>
        </w:rPr>
        <w:t>03</w:t>
      </w:r>
      <w:r w:rsidRPr="00C118D0">
        <w:rPr>
          <w:rFonts w:eastAsia="Calibri"/>
          <w:sz w:val="28"/>
          <w:szCs w:val="28"/>
          <w:lang w:val="nb-NO"/>
        </w:rPr>
        <w:t xml:space="preserve"> Điều so với Thông tư số 05/2020/TT-BTP gồm: Điều 2 (Đối tượng điều chỉnh); Điều 5 (</w:t>
      </w:r>
      <w:r w:rsidRPr="00C118D0">
        <w:rPr>
          <w:bCs/>
          <w:color w:val="000000"/>
          <w:sz w:val="28"/>
          <w:szCs w:val="28"/>
        </w:rPr>
        <w:t>Giấy tờ chứng minh được miễn đào tạo nghiệp vụ Thừa hành viên)</w:t>
      </w:r>
      <w:r>
        <w:rPr>
          <w:bCs/>
          <w:color w:val="000000"/>
          <w:sz w:val="28"/>
          <w:szCs w:val="28"/>
        </w:rPr>
        <w:t xml:space="preserve">; Điều 23 (Phúc khảo bài kiểm tra). Ngoài ra, dự thảo Thông tư còn bỏ một số nội dung liên quan đến các khoản thuộc một số điều do nội dung của Điều thay đổi hoặc Nghị định   /2026 quy định khác.  </w:t>
      </w:r>
    </w:p>
    <w:p w14:paraId="133AAB3A" w14:textId="4CC794A1" w:rsidR="007A2159" w:rsidRPr="007A2159" w:rsidRDefault="0003319C" w:rsidP="007A2159">
      <w:pPr>
        <w:tabs>
          <w:tab w:val="left" w:pos="3555"/>
          <w:tab w:val="center" w:pos="4904"/>
        </w:tabs>
        <w:spacing w:before="120" w:after="120"/>
        <w:ind w:firstLine="561"/>
        <w:jc w:val="both"/>
        <w:rPr>
          <w:b/>
          <w:sz w:val="28"/>
          <w:szCs w:val="28"/>
          <w:lang w:val="nb-NO"/>
        </w:rPr>
      </w:pPr>
      <w:r w:rsidRPr="0003319C">
        <w:rPr>
          <w:b/>
          <w:sz w:val="28"/>
          <w:szCs w:val="28"/>
          <w:lang w:val="nb-NO"/>
        </w:rPr>
        <w:t>3.</w:t>
      </w:r>
      <w:r w:rsidRPr="0003319C">
        <w:rPr>
          <w:sz w:val="28"/>
          <w:szCs w:val="28"/>
          <w:lang w:val="nb-NO"/>
        </w:rPr>
        <w:t xml:space="preserve"> </w:t>
      </w:r>
      <w:r w:rsidRPr="0003319C">
        <w:rPr>
          <w:b/>
          <w:sz w:val="28"/>
          <w:szCs w:val="28"/>
          <w:lang w:val="nb-NO"/>
        </w:rPr>
        <w:t>Về vấn đề lồng ghép bình đẳng giới</w:t>
      </w:r>
    </w:p>
    <w:p w14:paraId="553ECA1A" w14:textId="776F64F0" w:rsidR="004B252C" w:rsidRDefault="004B252C" w:rsidP="00697FA8">
      <w:pPr>
        <w:tabs>
          <w:tab w:val="left" w:pos="3555"/>
          <w:tab w:val="center" w:pos="4904"/>
        </w:tabs>
        <w:spacing w:before="120" w:after="120"/>
        <w:ind w:firstLine="561"/>
        <w:jc w:val="both"/>
        <w:rPr>
          <w:sz w:val="28"/>
          <w:szCs w:val="28"/>
          <w:lang w:val="vi-VN"/>
        </w:rPr>
      </w:pPr>
      <w:r>
        <w:rPr>
          <w:sz w:val="28"/>
          <w:szCs w:val="28"/>
          <w:lang w:val="nb-NO"/>
        </w:rPr>
        <w:t>Nội dung</w:t>
      </w:r>
      <w:r w:rsidR="0003319C" w:rsidRPr="0003319C">
        <w:rPr>
          <w:sz w:val="28"/>
          <w:szCs w:val="28"/>
          <w:lang w:val="nb-NO"/>
        </w:rPr>
        <w:t xml:space="preserve"> Thông tư quy định mang tính trung tính, không có quy định phân biệt đối xử, bất bình đẳng giới trong </w:t>
      </w:r>
      <w:r w:rsidR="00FD3606">
        <w:rPr>
          <w:sz w:val="28"/>
          <w:szCs w:val="28"/>
          <w:lang w:val="nb-NO"/>
        </w:rPr>
        <w:t xml:space="preserve">tổ chức và hoạt động của </w:t>
      </w:r>
      <w:r w:rsidR="001C7630">
        <w:rPr>
          <w:sz w:val="28"/>
          <w:szCs w:val="28"/>
          <w:lang w:val="nb-NO"/>
        </w:rPr>
        <w:t>văn phòng thi hành án dân sự</w:t>
      </w:r>
      <w:r w:rsidR="00A2473F">
        <w:rPr>
          <w:sz w:val="28"/>
          <w:szCs w:val="28"/>
          <w:lang w:val="nb-NO"/>
        </w:rPr>
        <w:t xml:space="preserve">, </w:t>
      </w:r>
      <w:r w:rsidR="00FD3606">
        <w:rPr>
          <w:sz w:val="28"/>
          <w:szCs w:val="28"/>
          <w:lang w:val="nb-NO"/>
        </w:rPr>
        <w:t>Thừa hành viên</w:t>
      </w:r>
      <w:r w:rsidR="0003319C" w:rsidRPr="0003319C">
        <w:rPr>
          <w:sz w:val="28"/>
          <w:szCs w:val="28"/>
          <w:lang w:val="vi-VN"/>
        </w:rPr>
        <w:t xml:space="preserve">. </w:t>
      </w:r>
    </w:p>
    <w:p w14:paraId="64DC3DAE" w14:textId="48FC22C0" w:rsidR="0003319C" w:rsidRPr="0003319C" w:rsidRDefault="0003319C" w:rsidP="00697FA8">
      <w:pPr>
        <w:spacing w:before="120" w:after="120"/>
        <w:ind w:firstLine="561"/>
        <w:rPr>
          <w:b/>
          <w:sz w:val="28"/>
          <w:szCs w:val="28"/>
          <w:lang w:val="nb-NO"/>
        </w:rPr>
      </w:pPr>
      <w:r w:rsidRPr="0003319C">
        <w:rPr>
          <w:b/>
          <w:sz w:val="28"/>
          <w:szCs w:val="28"/>
          <w:lang w:val="nb-NO"/>
        </w:rPr>
        <w:t>4. Về đánh giá tác động thủ tục hành chính</w:t>
      </w:r>
    </w:p>
    <w:p w14:paraId="15B24C40" w14:textId="74344718" w:rsidR="00B42327" w:rsidRPr="00FC545C" w:rsidRDefault="00B42327" w:rsidP="00B42327">
      <w:pPr>
        <w:spacing w:before="120" w:after="120"/>
        <w:ind w:firstLine="561"/>
        <w:jc w:val="both"/>
        <w:rPr>
          <w:spacing w:val="4"/>
          <w:sz w:val="28"/>
          <w:szCs w:val="28"/>
          <w:highlight w:val="yellow"/>
          <w:lang w:val="nb-NO"/>
        </w:rPr>
      </w:pPr>
      <w:r w:rsidRPr="00FC545C">
        <w:rPr>
          <w:spacing w:val="4"/>
          <w:sz w:val="28"/>
          <w:szCs w:val="28"/>
          <w:highlight w:val="yellow"/>
          <w:lang w:val="nb-NO"/>
        </w:rPr>
        <w:t>Nội dung Thông tư không quy định thủ tục hành chính mới; không làm phát sinh thêm hồ sơ, trình tự, thời hạn giải quyết thủ tục hành chính đối với cá nhân, tổ chức.</w:t>
      </w:r>
    </w:p>
    <w:p w14:paraId="756B7BF0" w14:textId="60813578" w:rsidR="00B42327" w:rsidRDefault="00B42327" w:rsidP="00B42327">
      <w:pPr>
        <w:spacing w:before="120" w:after="120"/>
        <w:ind w:firstLine="561"/>
        <w:jc w:val="both"/>
        <w:rPr>
          <w:spacing w:val="4"/>
          <w:sz w:val="28"/>
          <w:szCs w:val="28"/>
          <w:lang w:val="nb-NO"/>
        </w:rPr>
      </w:pPr>
      <w:r w:rsidRPr="00FC545C">
        <w:rPr>
          <w:spacing w:val="4"/>
          <w:sz w:val="28"/>
          <w:szCs w:val="28"/>
          <w:highlight w:val="yellow"/>
          <w:lang w:val="nb-NO"/>
        </w:rPr>
        <w:t xml:space="preserve">Một số nội dung được điều chỉnh theo hướng làm rõ, đơn giản hóa quy trình thực hiện, qua đó góp phần giảm vướng mắc, nâng cao hiệu quả thực </w:t>
      </w:r>
      <w:r w:rsidRPr="00FC545C">
        <w:rPr>
          <w:spacing w:val="4"/>
          <w:sz w:val="28"/>
          <w:szCs w:val="28"/>
          <w:highlight w:val="yellow"/>
          <w:lang w:val="nb-NO"/>
        </w:rPr>
        <w:lastRenderedPageBreak/>
        <w:t xml:space="preserve">hiện thủ tục hành chính đối với tổ chức và hoạt động của </w:t>
      </w:r>
      <w:r w:rsidR="001C7630">
        <w:rPr>
          <w:spacing w:val="4"/>
          <w:sz w:val="28"/>
          <w:szCs w:val="28"/>
          <w:highlight w:val="yellow"/>
          <w:lang w:val="nb-NO"/>
        </w:rPr>
        <w:t>văn phòng thi hành án dân sự</w:t>
      </w:r>
      <w:r w:rsidR="008538A0" w:rsidRPr="00FC545C">
        <w:rPr>
          <w:spacing w:val="4"/>
          <w:sz w:val="28"/>
          <w:szCs w:val="28"/>
          <w:highlight w:val="yellow"/>
          <w:lang w:val="nb-NO"/>
        </w:rPr>
        <w:t xml:space="preserve">, </w:t>
      </w:r>
      <w:r w:rsidRPr="00FC545C">
        <w:rPr>
          <w:spacing w:val="4"/>
          <w:sz w:val="28"/>
          <w:szCs w:val="28"/>
          <w:highlight w:val="yellow"/>
          <w:lang w:val="nb-NO"/>
        </w:rPr>
        <w:t>Thừa hành viên.</w:t>
      </w:r>
    </w:p>
    <w:p w14:paraId="138D85D9" w14:textId="377EAB56" w:rsidR="00C47E68" w:rsidRDefault="008B293D" w:rsidP="00B42327">
      <w:pPr>
        <w:spacing w:before="120" w:after="120"/>
        <w:ind w:firstLine="561"/>
        <w:jc w:val="both"/>
        <w:rPr>
          <w:b/>
          <w:sz w:val="28"/>
          <w:szCs w:val="28"/>
          <w:lang w:val="nb-NO"/>
        </w:rPr>
      </w:pPr>
      <w:r>
        <w:rPr>
          <w:b/>
          <w:spacing w:val="4"/>
          <w:sz w:val="28"/>
          <w:szCs w:val="28"/>
          <w:lang w:val="nb-NO"/>
        </w:rPr>
        <w:t>5</w:t>
      </w:r>
      <w:r w:rsidR="0003319C" w:rsidRPr="0003319C">
        <w:rPr>
          <w:b/>
          <w:spacing w:val="4"/>
          <w:sz w:val="28"/>
          <w:szCs w:val="28"/>
          <w:lang w:val="nb-NO"/>
        </w:rPr>
        <w:t>.</w:t>
      </w:r>
      <w:r w:rsidR="0003319C" w:rsidRPr="0003319C">
        <w:rPr>
          <w:spacing w:val="4"/>
          <w:sz w:val="28"/>
          <w:szCs w:val="28"/>
          <w:lang w:val="nb-NO"/>
        </w:rPr>
        <w:t xml:space="preserve"> </w:t>
      </w:r>
      <w:r w:rsidR="0003319C" w:rsidRPr="0003319C">
        <w:rPr>
          <w:b/>
          <w:iCs/>
          <w:color w:val="000000"/>
          <w:sz w:val="28"/>
          <w:szCs w:val="28"/>
          <w:lang w:val="nb-NO"/>
        </w:rPr>
        <w:t xml:space="preserve">Về </w:t>
      </w:r>
      <w:r w:rsidR="0003319C" w:rsidRPr="0003319C">
        <w:rPr>
          <w:b/>
          <w:color w:val="000000"/>
          <w:sz w:val="28"/>
          <w:szCs w:val="28"/>
          <w:lang w:val="nb-NO"/>
        </w:rPr>
        <w:t xml:space="preserve">phân cấp </w:t>
      </w:r>
      <w:r w:rsidR="0003319C" w:rsidRPr="0003319C">
        <w:rPr>
          <w:b/>
          <w:sz w:val="28"/>
          <w:szCs w:val="28"/>
          <w:lang w:val="nb-NO"/>
        </w:rPr>
        <w:t>và thực hiện nhiệm vụ, quyền hạn được phân cấp</w:t>
      </w:r>
    </w:p>
    <w:p w14:paraId="26B872AD" w14:textId="42145D5C" w:rsidR="00B42327" w:rsidRPr="00B42327" w:rsidRDefault="00B42327" w:rsidP="00B42327">
      <w:pPr>
        <w:spacing w:before="120" w:after="120"/>
        <w:ind w:right="-204" w:firstLine="561"/>
        <w:jc w:val="both"/>
        <w:rPr>
          <w:spacing w:val="4"/>
          <w:sz w:val="28"/>
          <w:szCs w:val="28"/>
          <w:lang w:val="nb-NO"/>
        </w:rPr>
      </w:pPr>
      <w:r w:rsidRPr="00B42327">
        <w:rPr>
          <w:spacing w:val="4"/>
          <w:sz w:val="28"/>
          <w:szCs w:val="28"/>
          <w:lang w:val="nb-NO"/>
        </w:rPr>
        <w:t xml:space="preserve">Nội dung Thông tư </w:t>
      </w:r>
      <w:r w:rsidR="008538A0">
        <w:rPr>
          <w:spacing w:val="4"/>
          <w:sz w:val="28"/>
          <w:szCs w:val="28"/>
          <w:lang w:val="nb-NO"/>
        </w:rPr>
        <w:t xml:space="preserve">hướng dẫn thi hành Nghị định quy định về tổ chức và hoạt động của </w:t>
      </w:r>
      <w:r w:rsidR="001C7630">
        <w:rPr>
          <w:spacing w:val="4"/>
          <w:sz w:val="28"/>
          <w:szCs w:val="28"/>
          <w:lang w:val="nb-NO"/>
        </w:rPr>
        <w:t>văn phòng thi hành án dân sự</w:t>
      </w:r>
      <w:r w:rsidR="008538A0">
        <w:rPr>
          <w:spacing w:val="4"/>
          <w:sz w:val="28"/>
          <w:szCs w:val="28"/>
          <w:lang w:val="nb-NO"/>
        </w:rPr>
        <w:t xml:space="preserve">, Thừa hành viên </w:t>
      </w:r>
      <w:r w:rsidRPr="00B42327">
        <w:rPr>
          <w:spacing w:val="4"/>
          <w:sz w:val="28"/>
          <w:szCs w:val="28"/>
          <w:lang w:val="nb-NO"/>
        </w:rPr>
        <w:t>được xây dựng trên cơ sở tuân thủ các quy định của pháp luật về phân cấp trong quản lý nhà nước, bảo đảm rõ ràng, minh bạch về thẩm quyền và trách nhiệm giữa các cơ qu</w:t>
      </w:r>
      <w:r>
        <w:rPr>
          <w:spacing w:val="4"/>
          <w:sz w:val="28"/>
          <w:szCs w:val="28"/>
          <w:lang w:val="nb-NO"/>
        </w:rPr>
        <w:t>an, đơn vị có liên quan.</w:t>
      </w:r>
    </w:p>
    <w:p w14:paraId="03A1C222" w14:textId="7872DCD5" w:rsidR="00B42327" w:rsidRPr="00B42327" w:rsidRDefault="00B42327" w:rsidP="00B42327">
      <w:pPr>
        <w:spacing w:before="120" w:after="120"/>
        <w:ind w:right="-204" w:firstLine="561"/>
        <w:jc w:val="both"/>
        <w:rPr>
          <w:spacing w:val="4"/>
          <w:sz w:val="28"/>
          <w:szCs w:val="28"/>
          <w:lang w:val="nb-NO"/>
        </w:rPr>
      </w:pPr>
      <w:r w:rsidRPr="00B42327">
        <w:rPr>
          <w:spacing w:val="4"/>
          <w:sz w:val="28"/>
          <w:szCs w:val="28"/>
          <w:lang w:val="nb-NO"/>
        </w:rPr>
        <w:t xml:space="preserve">Theo đó, Thông tư tiếp tục kế thừa và cụ thể hóa việc phân cấp thực hiện một số nhiệm vụ, quyền hạn trong quản lý nhà nước đối với tổ chức và hoạt động của Thừa phát lại theo quy định tại </w:t>
      </w:r>
      <w:r w:rsidRPr="00B42327">
        <w:rPr>
          <w:spacing w:val="4"/>
          <w:sz w:val="28"/>
          <w:szCs w:val="28"/>
        </w:rPr>
        <w:t>Nghị định số 121/2025/NĐ-CP</w:t>
      </w:r>
      <w:r>
        <w:rPr>
          <w:spacing w:val="4"/>
          <w:sz w:val="28"/>
          <w:szCs w:val="28"/>
        </w:rPr>
        <w:t xml:space="preserve"> ngày 11/6/2025 của Chính phủ</w:t>
      </w:r>
      <w:r w:rsidRPr="00B42327">
        <w:rPr>
          <w:spacing w:val="4"/>
          <w:sz w:val="28"/>
          <w:szCs w:val="28"/>
        </w:rPr>
        <w:t xml:space="preserve"> quy định về phân quyền, phân cấp trong các lĩnh vực quản lý nhà nước của Bộ Tư pháp</w:t>
      </w:r>
      <w:r w:rsidR="00FC545C">
        <w:rPr>
          <w:spacing w:val="4"/>
          <w:sz w:val="28"/>
          <w:szCs w:val="28"/>
        </w:rPr>
        <w:t xml:space="preserve">; </w:t>
      </w:r>
      <w:r w:rsidR="00FC545C" w:rsidRPr="00FC545C">
        <w:rPr>
          <w:spacing w:val="4"/>
          <w:sz w:val="28"/>
          <w:szCs w:val="28"/>
        </w:rPr>
        <w:t>Nghị định s</w:t>
      </w:r>
      <w:r w:rsidR="00B34E2F">
        <w:rPr>
          <w:spacing w:val="4"/>
          <w:sz w:val="28"/>
          <w:szCs w:val="28"/>
        </w:rPr>
        <w:t>ố 18/2026/NĐ-CP của Chính phủ s</w:t>
      </w:r>
      <w:r w:rsidR="00FC545C" w:rsidRPr="00FC545C">
        <w:rPr>
          <w:spacing w:val="4"/>
          <w:sz w:val="28"/>
          <w:szCs w:val="28"/>
        </w:rPr>
        <w:t>ửa đổi, bổ sung một số nghị định để cắt giảm, đơn giản hóa thủ tục hành chính, điều kiện kinh doanh thuộc phạm vi quản lý của Bộ Tư pháp</w:t>
      </w:r>
      <w:r w:rsidR="00FC545C">
        <w:rPr>
          <w:spacing w:val="4"/>
          <w:sz w:val="28"/>
          <w:szCs w:val="28"/>
        </w:rPr>
        <w:t>.</w:t>
      </w:r>
    </w:p>
    <w:p w14:paraId="4455CBF5" w14:textId="3725E64B" w:rsidR="00B42327" w:rsidRDefault="00B42327" w:rsidP="00B42327">
      <w:pPr>
        <w:spacing w:before="120" w:after="120"/>
        <w:ind w:right="-204" w:firstLine="561"/>
        <w:jc w:val="both"/>
        <w:rPr>
          <w:spacing w:val="4"/>
          <w:sz w:val="28"/>
          <w:szCs w:val="28"/>
          <w:lang w:val="nb-NO"/>
        </w:rPr>
      </w:pPr>
      <w:r w:rsidRPr="00B42327">
        <w:rPr>
          <w:spacing w:val="4"/>
          <w:sz w:val="28"/>
          <w:szCs w:val="28"/>
          <w:lang w:val="nb-NO"/>
        </w:rPr>
        <w:t>Việc phân cấp</w:t>
      </w:r>
      <w:r>
        <w:rPr>
          <w:spacing w:val="4"/>
          <w:sz w:val="28"/>
          <w:szCs w:val="28"/>
          <w:lang w:val="nb-NO"/>
        </w:rPr>
        <w:t xml:space="preserve"> theo quy định</w:t>
      </w:r>
      <w:r w:rsidRPr="00B42327">
        <w:rPr>
          <w:spacing w:val="4"/>
          <w:sz w:val="28"/>
          <w:szCs w:val="28"/>
          <w:lang w:val="nb-NO"/>
        </w:rPr>
        <w:t xml:space="preserve"> nêu trên không làm phát sinh thêm nhiệm vụ, quyền hạn mới, không làm thay đổi mô hình tổ chức hiện hành; đồng thời góp phần nâng cao tính chủ động, trách nhiệm của chính quyền địa phương trong tổ chức thực hiện và quản lý </w:t>
      </w:r>
      <w:r>
        <w:rPr>
          <w:spacing w:val="4"/>
          <w:sz w:val="28"/>
          <w:szCs w:val="28"/>
          <w:lang w:val="nb-NO"/>
        </w:rPr>
        <w:t xml:space="preserve">tổ chức và </w:t>
      </w:r>
      <w:r w:rsidRPr="00B42327">
        <w:rPr>
          <w:spacing w:val="4"/>
          <w:sz w:val="28"/>
          <w:szCs w:val="28"/>
          <w:lang w:val="nb-NO"/>
        </w:rPr>
        <w:t xml:space="preserve">hoạt động của </w:t>
      </w:r>
      <w:r w:rsidR="001C7630">
        <w:rPr>
          <w:spacing w:val="4"/>
          <w:sz w:val="28"/>
          <w:szCs w:val="28"/>
          <w:lang w:val="nb-NO"/>
        </w:rPr>
        <w:t>văn phòng thi hành án dân sự</w:t>
      </w:r>
      <w:r>
        <w:rPr>
          <w:spacing w:val="4"/>
          <w:sz w:val="28"/>
          <w:szCs w:val="28"/>
          <w:lang w:val="nb-NO"/>
        </w:rPr>
        <w:t xml:space="preserve"> và Thừa hành viên</w:t>
      </w:r>
      <w:r w:rsidRPr="00B42327">
        <w:rPr>
          <w:spacing w:val="4"/>
          <w:sz w:val="28"/>
          <w:szCs w:val="28"/>
          <w:lang w:val="nb-NO"/>
        </w:rPr>
        <w:t>.</w:t>
      </w:r>
    </w:p>
    <w:p w14:paraId="0F0312FE" w14:textId="2A7E42A8" w:rsidR="0003319C" w:rsidRDefault="0003319C" w:rsidP="00B42327">
      <w:pPr>
        <w:spacing w:before="120" w:after="120"/>
        <w:ind w:right="-204" w:firstLine="561"/>
        <w:jc w:val="both"/>
        <w:rPr>
          <w:b/>
          <w:spacing w:val="4"/>
          <w:sz w:val="28"/>
          <w:szCs w:val="28"/>
          <w:lang w:val="vi-VN"/>
        </w:rPr>
      </w:pPr>
      <w:r w:rsidRPr="0003319C">
        <w:rPr>
          <w:b/>
          <w:spacing w:val="4"/>
          <w:sz w:val="28"/>
          <w:szCs w:val="28"/>
          <w:lang w:val="nb-NO"/>
        </w:rPr>
        <w:t>V. DỰ KIẾN NGUỒN LỰC, ĐIỀU KIỆN BẢO ĐẢM CHO VIỆC THI HÀNH VĂN BẢN</w:t>
      </w:r>
    </w:p>
    <w:p w14:paraId="2B693F75" w14:textId="77777777" w:rsidR="00FD3606" w:rsidRPr="00FD3606" w:rsidRDefault="00FD3606" w:rsidP="00FD3606">
      <w:pPr>
        <w:widowControl w:val="0"/>
        <w:spacing w:before="120" w:after="120"/>
        <w:ind w:firstLine="567"/>
        <w:jc w:val="both"/>
        <w:rPr>
          <w:b/>
          <w:bCs/>
          <w:sz w:val="28"/>
          <w:szCs w:val="28"/>
        </w:rPr>
      </w:pPr>
      <w:r w:rsidRPr="00FD3606">
        <w:rPr>
          <w:b/>
          <w:bCs/>
          <w:sz w:val="28"/>
          <w:szCs w:val="28"/>
        </w:rPr>
        <w:t>1. Về nguồn nhân lực</w:t>
      </w:r>
    </w:p>
    <w:p w14:paraId="7DFDAADD" w14:textId="69599CAF" w:rsidR="00FC545C" w:rsidRPr="00B34E2F" w:rsidRDefault="00FD3606" w:rsidP="00B34E2F">
      <w:pPr>
        <w:widowControl w:val="0"/>
        <w:spacing w:before="120" w:after="120"/>
        <w:ind w:firstLine="567"/>
        <w:jc w:val="both"/>
        <w:rPr>
          <w:sz w:val="28"/>
          <w:szCs w:val="28"/>
        </w:rPr>
      </w:pPr>
      <w:r w:rsidRPr="00FD3606">
        <w:rPr>
          <w:sz w:val="28"/>
          <w:szCs w:val="28"/>
        </w:rPr>
        <w:t xml:space="preserve">Việc thi hành Thông tư được bảo đảm bằng đội ngũ cán bộ, công chức, viên chức hiện có của Bộ Tư pháp, Sở Tư pháp và các cơ quan, tổ chức có liên quan; đội ngũ </w:t>
      </w:r>
      <w:r>
        <w:rPr>
          <w:sz w:val="28"/>
          <w:szCs w:val="28"/>
        </w:rPr>
        <w:t>Thừa hành viên</w:t>
      </w:r>
      <w:r w:rsidRPr="00FD3606">
        <w:rPr>
          <w:sz w:val="28"/>
          <w:szCs w:val="28"/>
        </w:rPr>
        <w:t>, thư ký nghi</w:t>
      </w:r>
      <w:r>
        <w:rPr>
          <w:sz w:val="28"/>
          <w:szCs w:val="28"/>
        </w:rPr>
        <w:t xml:space="preserve">ệp vụ tại các </w:t>
      </w:r>
      <w:r w:rsidR="001C7630">
        <w:rPr>
          <w:sz w:val="28"/>
          <w:szCs w:val="28"/>
        </w:rPr>
        <w:t>văn phòng thi hành án dân sự</w:t>
      </w:r>
      <w:r w:rsidRPr="00FD3606">
        <w:rPr>
          <w:sz w:val="28"/>
          <w:szCs w:val="28"/>
        </w:rPr>
        <w:t>. Không làm phát sinh biên c</w:t>
      </w:r>
      <w:r w:rsidR="00B34E2F">
        <w:rPr>
          <w:sz w:val="28"/>
          <w:szCs w:val="28"/>
        </w:rPr>
        <w:t>hế mới</w:t>
      </w:r>
      <w:r w:rsidRPr="00FD3606">
        <w:rPr>
          <w:sz w:val="28"/>
          <w:szCs w:val="28"/>
        </w:rPr>
        <w:t>.</w:t>
      </w:r>
    </w:p>
    <w:p w14:paraId="4150D897" w14:textId="77777777" w:rsidR="00FD3606" w:rsidRPr="00FD3606" w:rsidRDefault="00FD3606" w:rsidP="00FD3606">
      <w:pPr>
        <w:widowControl w:val="0"/>
        <w:spacing w:before="120" w:after="120"/>
        <w:ind w:firstLine="567"/>
        <w:jc w:val="both"/>
        <w:rPr>
          <w:b/>
          <w:bCs/>
          <w:sz w:val="28"/>
          <w:szCs w:val="28"/>
        </w:rPr>
      </w:pPr>
      <w:r w:rsidRPr="00FD3606">
        <w:rPr>
          <w:b/>
          <w:bCs/>
          <w:sz w:val="28"/>
          <w:szCs w:val="28"/>
        </w:rPr>
        <w:t>2. Về nguồn tài chính</w:t>
      </w:r>
    </w:p>
    <w:p w14:paraId="5591EFFF" w14:textId="77777777" w:rsidR="00FD3606" w:rsidRPr="00FD3606" w:rsidRDefault="00FD3606" w:rsidP="00FD3606">
      <w:pPr>
        <w:widowControl w:val="0"/>
        <w:spacing w:before="120" w:after="120"/>
        <w:ind w:firstLine="567"/>
        <w:jc w:val="both"/>
        <w:rPr>
          <w:sz w:val="28"/>
          <w:szCs w:val="28"/>
        </w:rPr>
      </w:pPr>
      <w:r w:rsidRPr="00FD3606">
        <w:rPr>
          <w:sz w:val="28"/>
          <w:szCs w:val="28"/>
        </w:rPr>
        <w:t xml:space="preserve">Kinh phí tổ chức thi hành Thông tư được bảo đảm từ ngân sách nhà nước theo phân cấp ngân sách hiện hành và các nguồn kinh phí hợp pháp khác (nếu có). Việc ban hành Thông tư thay thế </w:t>
      </w:r>
      <w:r w:rsidRPr="00FD3606">
        <w:rPr>
          <w:bCs/>
          <w:sz w:val="28"/>
          <w:szCs w:val="28"/>
        </w:rPr>
        <w:t>không làm phát sinh thêm chi phí ngân sách nhà nước</w:t>
      </w:r>
      <w:r w:rsidRPr="00FD3606">
        <w:rPr>
          <w:sz w:val="28"/>
          <w:szCs w:val="28"/>
        </w:rPr>
        <w:t xml:space="preserve"> so với quy định hiện hành.</w:t>
      </w:r>
    </w:p>
    <w:p w14:paraId="5AB0ECFE" w14:textId="77777777" w:rsidR="00FD3606" w:rsidRPr="00FD3606" w:rsidRDefault="00FD3606" w:rsidP="00FD3606">
      <w:pPr>
        <w:widowControl w:val="0"/>
        <w:spacing w:before="120" w:after="120"/>
        <w:ind w:firstLine="567"/>
        <w:jc w:val="both"/>
        <w:rPr>
          <w:b/>
          <w:bCs/>
          <w:sz w:val="28"/>
          <w:szCs w:val="28"/>
        </w:rPr>
      </w:pPr>
      <w:r w:rsidRPr="00FD3606">
        <w:rPr>
          <w:b/>
          <w:bCs/>
          <w:sz w:val="28"/>
          <w:szCs w:val="28"/>
        </w:rPr>
        <w:t>3. Về cơ sở vật chất, kỹ thuật</w:t>
      </w:r>
    </w:p>
    <w:p w14:paraId="5080A091" w14:textId="0441EBF8" w:rsidR="00FD3606" w:rsidRPr="00FD3606" w:rsidRDefault="00FD3606" w:rsidP="00FD3606">
      <w:pPr>
        <w:widowControl w:val="0"/>
        <w:spacing w:before="120" w:after="120"/>
        <w:ind w:firstLine="567"/>
        <w:jc w:val="both"/>
        <w:rPr>
          <w:sz w:val="28"/>
          <w:szCs w:val="28"/>
        </w:rPr>
      </w:pPr>
      <w:r w:rsidRPr="00FD3606">
        <w:rPr>
          <w:sz w:val="28"/>
          <w:szCs w:val="28"/>
        </w:rPr>
        <w:t xml:space="preserve">Sử dụng cơ sở vật chất, trang thiết bị, hệ thống thông tin, cơ sở dữ liệu hiện có của các cơ quan quản lý nhà nước và các </w:t>
      </w:r>
      <w:r w:rsidR="001C7630">
        <w:rPr>
          <w:sz w:val="28"/>
          <w:szCs w:val="28"/>
        </w:rPr>
        <w:t>văn phòng thi hành án dân sự</w:t>
      </w:r>
      <w:r w:rsidRPr="00FD3606">
        <w:rPr>
          <w:sz w:val="28"/>
          <w:szCs w:val="28"/>
        </w:rPr>
        <w:t>. Trường hợp cần thiết, việc nâng cấp, bổ sung được thực hiện theo quy định của pháp luật và khả năng cân đối ngân sách.</w:t>
      </w:r>
    </w:p>
    <w:p w14:paraId="719CC1C6" w14:textId="77777777" w:rsidR="00FD3606" w:rsidRPr="00FD3606" w:rsidRDefault="00FD3606" w:rsidP="00FD3606">
      <w:pPr>
        <w:widowControl w:val="0"/>
        <w:spacing w:before="120" w:after="120"/>
        <w:ind w:firstLine="567"/>
        <w:jc w:val="both"/>
        <w:rPr>
          <w:b/>
          <w:bCs/>
          <w:sz w:val="28"/>
          <w:szCs w:val="28"/>
        </w:rPr>
      </w:pPr>
      <w:r w:rsidRPr="00FD3606">
        <w:rPr>
          <w:b/>
          <w:bCs/>
          <w:sz w:val="28"/>
          <w:szCs w:val="28"/>
        </w:rPr>
        <w:t>4. Về điều kiện tổ chức thực hiện</w:t>
      </w:r>
    </w:p>
    <w:p w14:paraId="25C2C6BC" w14:textId="77777777" w:rsidR="00FD3606" w:rsidRPr="00FD3606" w:rsidRDefault="00FD3606" w:rsidP="00FD3606">
      <w:pPr>
        <w:widowControl w:val="0"/>
        <w:spacing w:before="120" w:after="120"/>
        <w:ind w:firstLine="567"/>
        <w:jc w:val="both"/>
        <w:rPr>
          <w:sz w:val="28"/>
          <w:szCs w:val="28"/>
        </w:rPr>
      </w:pPr>
      <w:r w:rsidRPr="00FD3606">
        <w:rPr>
          <w:sz w:val="28"/>
          <w:szCs w:val="28"/>
        </w:rPr>
        <w:t xml:space="preserve">Các cơ quan, đơn vị có liên quan có trách nhiệm phối hợp trong việc hướng </w:t>
      </w:r>
      <w:r w:rsidRPr="00FD3606">
        <w:rPr>
          <w:sz w:val="28"/>
          <w:szCs w:val="28"/>
        </w:rPr>
        <w:lastRenderedPageBreak/>
        <w:t>dẫn, tuyên truyền, phổ biến và tổ chức thi hành Thông tư; tăng cường công tác kiểm tra, theo dõi, đánh giá việc thực hiện để kịp thời phát hiện, xử lý những khó khăn, vướng mắc phát sinh.</w:t>
      </w:r>
    </w:p>
    <w:p w14:paraId="68D44A28" w14:textId="77777777" w:rsidR="00C66A24" w:rsidRDefault="00FD3606" w:rsidP="00697FA8">
      <w:pPr>
        <w:widowControl w:val="0"/>
        <w:spacing w:before="120" w:after="120"/>
        <w:ind w:firstLine="567"/>
        <w:jc w:val="both"/>
        <w:rPr>
          <w:b/>
          <w:bCs/>
          <w:spacing w:val="-2"/>
          <w:sz w:val="28"/>
          <w:szCs w:val="28"/>
        </w:rPr>
      </w:pPr>
      <w:r w:rsidRPr="00FD3606">
        <w:rPr>
          <w:b/>
          <w:bCs/>
          <w:sz w:val="28"/>
          <w:szCs w:val="28"/>
          <w:lang w:val="vi-VN"/>
        </w:rPr>
        <w:t xml:space="preserve"> </w:t>
      </w:r>
      <w:r w:rsidR="008D3692" w:rsidRPr="008D3692">
        <w:rPr>
          <w:b/>
          <w:bCs/>
          <w:spacing w:val="-2"/>
          <w:sz w:val="28"/>
          <w:szCs w:val="28"/>
          <w:lang w:val="vi-VN"/>
        </w:rPr>
        <w:t xml:space="preserve">VI. VỀ </w:t>
      </w:r>
      <w:r w:rsidR="00730180" w:rsidRPr="00730180">
        <w:rPr>
          <w:b/>
          <w:bCs/>
          <w:spacing w:val="-2"/>
          <w:sz w:val="28"/>
          <w:szCs w:val="28"/>
          <w:lang w:val="vi-VN"/>
        </w:rPr>
        <w:t xml:space="preserve">TRÌNH TỰ, THỦ TỤC VÀ </w:t>
      </w:r>
      <w:r w:rsidR="008D3692" w:rsidRPr="008D3692">
        <w:rPr>
          <w:b/>
          <w:bCs/>
          <w:spacing w:val="-2"/>
          <w:sz w:val="28"/>
          <w:szCs w:val="28"/>
          <w:lang w:val="vi-VN"/>
        </w:rPr>
        <w:t>THỜI ĐIỂM CÓ HIỆU LỰC CỦA THÔNG TƯ</w:t>
      </w:r>
    </w:p>
    <w:p w14:paraId="2407DFCB" w14:textId="77777777" w:rsidR="00FC545C" w:rsidRDefault="00C66A24" w:rsidP="00697FA8">
      <w:pPr>
        <w:widowControl w:val="0"/>
        <w:spacing w:before="120" w:after="120"/>
        <w:ind w:firstLine="567"/>
        <w:jc w:val="both"/>
        <w:rPr>
          <w:spacing w:val="-2"/>
          <w:sz w:val="28"/>
          <w:szCs w:val="28"/>
        </w:rPr>
      </w:pPr>
      <w:r w:rsidRPr="002B504B">
        <w:rPr>
          <w:spacing w:val="-2"/>
          <w:sz w:val="28"/>
          <w:szCs w:val="28"/>
          <w:lang w:val="vi-VN"/>
        </w:rPr>
        <w:t xml:space="preserve">Cục Quản lý THADS đề xuất Thông tư </w:t>
      </w:r>
      <w:r w:rsidRPr="00730180">
        <w:rPr>
          <w:spacing w:val="-2"/>
          <w:sz w:val="28"/>
          <w:szCs w:val="28"/>
          <w:lang w:val="vi-VN"/>
        </w:rPr>
        <w:t xml:space="preserve">được ban hành theo trình tự, thủ tục </w:t>
      </w:r>
      <w:r>
        <w:rPr>
          <w:spacing w:val="-2"/>
          <w:sz w:val="28"/>
          <w:szCs w:val="28"/>
        </w:rPr>
        <w:t xml:space="preserve">quy định tại </w:t>
      </w:r>
      <w:r w:rsidR="00FC545C" w:rsidRPr="00FC545C">
        <w:rPr>
          <w:spacing w:val="-2"/>
          <w:sz w:val="28"/>
          <w:szCs w:val="28"/>
        </w:rPr>
        <w:t xml:space="preserve">Luật Ban hành văn bản quy phạm pháp luật năm 2025, Nghị định số 78/2025/NĐ-CP ngày 01 tháng 4 năm 2025 của Chính phủ quy định chi tiết một số điều và biện pháp để tổ chức, hướng dẫn thi hành Luật Ban hành văn bản quy phạm pháp luật (đã sửa đổi, bổ sung bởi Nghị định số 187/2025/NĐ-CP ngày 01 </w:t>
      </w:r>
      <w:r w:rsidR="00FC545C">
        <w:rPr>
          <w:spacing w:val="-2"/>
          <w:sz w:val="28"/>
          <w:szCs w:val="28"/>
        </w:rPr>
        <w:t>tháng 7 năm 2025 của Chính phủ)</w:t>
      </w:r>
      <w:r w:rsidRPr="00C66A24">
        <w:rPr>
          <w:spacing w:val="-2"/>
          <w:sz w:val="28"/>
          <w:szCs w:val="28"/>
        </w:rPr>
        <w:t>.</w:t>
      </w:r>
      <w:r>
        <w:rPr>
          <w:spacing w:val="-2"/>
          <w:sz w:val="28"/>
          <w:szCs w:val="28"/>
        </w:rPr>
        <w:t xml:space="preserve"> </w:t>
      </w:r>
    </w:p>
    <w:p w14:paraId="3022E348" w14:textId="5D213421" w:rsidR="002A2B89" w:rsidRPr="00FC545C" w:rsidRDefault="0033062A" w:rsidP="00697FA8">
      <w:pPr>
        <w:widowControl w:val="0"/>
        <w:spacing w:before="120" w:after="120"/>
        <w:ind w:firstLine="567"/>
        <w:jc w:val="both"/>
        <w:rPr>
          <w:spacing w:val="-2"/>
          <w:sz w:val="28"/>
          <w:szCs w:val="28"/>
        </w:rPr>
      </w:pPr>
      <w:r>
        <w:rPr>
          <w:spacing w:val="-2"/>
          <w:sz w:val="28"/>
          <w:szCs w:val="28"/>
        </w:rPr>
        <w:t xml:space="preserve">Căn cứ theo quy định tại </w:t>
      </w:r>
      <w:r w:rsidRPr="008D3692">
        <w:rPr>
          <w:spacing w:val="-2"/>
          <w:sz w:val="28"/>
          <w:szCs w:val="28"/>
          <w:lang w:val="vi-VN"/>
        </w:rPr>
        <w:t xml:space="preserve">khoản 1 Điều 53 Luật ban </w:t>
      </w:r>
      <w:r>
        <w:rPr>
          <w:spacing w:val="-2"/>
          <w:sz w:val="28"/>
          <w:szCs w:val="28"/>
          <w:lang w:val="vi-VN"/>
        </w:rPr>
        <w:t>hành văn bản quy phạm pháp luật</w:t>
      </w:r>
      <w:r>
        <w:rPr>
          <w:spacing w:val="-2"/>
          <w:sz w:val="28"/>
          <w:szCs w:val="28"/>
        </w:rPr>
        <w:t>, Thông tư</w:t>
      </w:r>
      <w:r w:rsidRPr="002B504B">
        <w:rPr>
          <w:spacing w:val="-2"/>
          <w:sz w:val="28"/>
          <w:szCs w:val="28"/>
          <w:lang w:val="vi-VN"/>
        </w:rPr>
        <w:t xml:space="preserve"> </w:t>
      </w:r>
      <w:r w:rsidR="001B36CE" w:rsidRPr="002B504B">
        <w:rPr>
          <w:spacing w:val="-2"/>
          <w:sz w:val="28"/>
          <w:szCs w:val="28"/>
          <w:lang w:val="vi-VN"/>
        </w:rPr>
        <w:t xml:space="preserve">có hiệu lực thi hành </w:t>
      </w:r>
      <w:r>
        <w:rPr>
          <w:spacing w:val="-2"/>
          <w:sz w:val="28"/>
          <w:szCs w:val="28"/>
        </w:rPr>
        <w:t xml:space="preserve">không sớm hơn 45 ngày </w:t>
      </w:r>
      <w:r w:rsidR="001B36CE" w:rsidRPr="002B504B">
        <w:rPr>
          <w:spacing w:val="-2"/>
          <w:sz w:val="28"/>
          <w:szCs w:val="28"/>
          <w:lang w:val="vi-VN"/>
        </w:rPr>
        <w:t>kể từ ngày ký ban hành.</w:t>
      </w:r>
      <w:r w:rsidR="00C66A24" w:rsidRPr="00C66A24">
        <w:rPr>
          <w:spacing w:val="-2"/>
          <w:sz w:val="28"/>
          <w:szCs w:val="28"/>
          <w:lang w:val="vi-VN"/>
        </w:rPr>
        <w:t xml:space="preserve"> </w:t>
      </w:r>
    </w:p>
    <w:p w14:paraId="774B9146" w14:textId="3AB8D9ED" w:rsidR="002B504B" w:rsidRPr="002B504B" w:rsidRDefault="002B504B" w:rsidP="00697FA8">
      <w:pPr>
        <w:spacing w:before="120" w:after="120"/>
        <w:ind w:firstLine="561"/>
        <w:jc w:val="both"/>
        <w:rPr>
          <w:spacing w:val="6"/>
          <w:sz w:val="28"/>
          <w:szCs w:val="28"/>
          <w:lang w:val="nb-NO"/>
        </w:rPr>
      </w:pPr>
      <w:bookmarkStart w:id="2" w:name="loai_1_name"/>
      <w:r w:rsidRPr="002B504B">
        <w:rPr>
          <w:spacing w:val="6"/>
          <w:sz w:val="28"/>
          <w:szCs w:val="28"/>
          <w:lang w:val="nb-NO"/>
        </w:rPr>
        <w:t>Trên đây là Tờ trình về dự</w:t>
      </w:r>
      <w:r w:rsidRPr="002B504B">
        <w:rPr>
          <w:spacing w:val="6"/>
          <w:sz w:val="28"/>
          <w:szCs w:val="28"/>
          <w:lang w:val="vi-VN"/>
        </w:rPr>
        <w:t xml:space="preserve"> thảo </w:t>
      </w:r>
      <w:r>
        <w:rPr>
          <w:color w:val="000000"/>
          <w:sz w:val="28"/>
          <w:szCs w:val="28"/>
          <w:lang w:val="vi-VN"/>
        </w:rPr>
        <w:t>Th</w:t>
      </w:r>
      <w:r w:rsidRPr="0083699B">
        <w:rPr>
          <w:color w:val="000000"/>
          <w:sz w:val="28"/>
          <w:szCs w:val="28"/>
          <w:lang w:val="vi-VN"/>
        </w:rPr>
        <w:t>ông</w:t>
      </w:r>
      <w:r w:rsidRPr="00124C1B">
        <w:rPr>
          <w:color w:val="000000"/>
          <w:sz w:val="28"/>
          <w:szCs w:val="28"/>
          <w:lang w:val="vi-VN"/>
        </w:rPr>
        <w:t xml:space="preserve"> tư</w:t>
      </w:r>
      <w:r w:rsidRPr="00FE4DB0">
        <w:rPr>
          <w:color w:val="000000"/>
          <w:sz w:val="28"/>
          <w:szCs w:val="28"/>
          <w:lang w:val="vi-VN"/>
        </w:rPr>
        <w:t xml:space="preserve"> </w:t>
      </w:r>
      <w:r w:rsidR="00A73C9C">
        <w:rPr>
          <w:color w:val="000000"/>
          <w:sz w:val="28"/>
          <w:szCs w:val="28"/>
        </w:rPr>
        <w:t xml:space="preserve">hướng dẫn thi hành Nghị định quy định về tổ chức và hoạt động của </w:t>
      </w:r>
      <w:r w:rsidR="001C7630">
        <w:rPr>
          <w:color w:val="000000"/>
          <w:sz w:val="28"/>
          <w:szCs w:val="28"/>
        </w:rPr>
        <w:t>văn phòng thi hành án dân sự</w:t>
      </w:r>
      <w:r w:rsidR="00A73C9C">
        <w:rPr>
          <w:color w:val="000000"/>
          <w:sz w:val="28"/>
          <w:szCs w:val="28"/>
        </w:rPr>
        <w:t>, Thừa hành viên</w:t>
      </w:r>
      <w:r w:rsidRPr="002B504B">
        <w:rPr>
          <w:spacing w:val="6"/>
          <w:sz w:val="28"/>
          <w:szCs w:val="28"/>
          <w:lang w:val="vi-VN"/>
        </w:rPr>
        <w:t>, Cục Quản lý THADS</w:t>
      </w:r>
      <w:r w:rsidRPr="002B504B">
        <w:rPr>
          <w:spacing w:val="6"/>
          <w:sz w:val="28"/>
          <w:szCs w:val="28"/>
          <w:lang w:val="nb-NO"/>
        </w:rPr>
        <w:t xml:space="preserve"> kính trình Bộ trưởng xem xét, quyết định</w:t>
      </w:r>
      <w:bookmarkEnd w:id="2"/>
      <w:r w:rsidRPr="002B504B">
        <w:rPr>
          <w:spacing w:val="6"/>
          <w:sz w:val="28"/>
          <w:szCs w:val="28"/>
          <w:lang w:val="nb-NO"/>
        </w:rPr>
        <w:t>./.</w:t>
      </w:r>
    </w:p>
    <w:tbl>
      <w:tblPr>
        <w:tblW w:w="9180" w:type="dxa"/>
        <w:tblLook w:val="01E0" w:firstRow="1" w:lastRow="1" w:firstColumn="1" w:lastColumn="1" w:noHBand="0" w:noVBand="0"/>
      </w:tblPr>
      <w:tblGrid>
        <w:gridCol w:w="4928"/>
        <w:gridCol w:w="4252"/>
      </w:tblGrid>
      <w:tr w:rsidR="002A2B89" w:rsidRPr="00D46CFF" w14:paraId="5E81B2AC" w14:textId="77777777" w:rsidTr="00E94D58">
        <w:trPr>
          <w:trHeight w:val="1575"/>
        </w:trPr>
        <w:tc>
          <w:tcPr>
            <w:tcW w:w="4928" w:type="dxa"/>
          </w:tcPr>
          <w:p w14:paraId="3109D79D" w14:textId="77777777" w:rsidR="002B504B" w:rsidRDefault="002B504B" w:rsidP="00E94D58">
            <w:pPr>
              <w:widowControl w:val="0"/>
              <w:tabs>
                <w:tab w:val="left" w:pos="3048"/>
              </w:tabs>
              <w:jc w:val="both"/>
              <w:rPr>
                <w:b/>
                <w:bCs/>
                <w:i/>
                <w:lang w:val="vi-VN"/>
              </w:rPr>
            </w:pPr>
          </w:p>
          <w:p w14:paraId="5AAC6BB6" w14:textId="18CDFA59" w:rsidR="002A2B89" w:rsidRPr="00D46CFF" w:rsidRDefault="002A2B89" w:rsidP="00E94D58">
            <w:pPr>
              <w:widowControl w:val="0"/>
              <w:tabs>
                <w:tab w:val="left" w:pos="3048"/>
              </w:tabs>
              <w:jc w:val="both"/>
              <w:rPr>
                <w:b/>
                <w:bCs/>
                <w:i/>
                <w:lang w:val="nl-NL"/>
              </w:rPr>
            </w:pPr>
            <w:r w:rsidRPr="00D46CFF">
              <w:rPr>
                <w:b/>
                <w:bCs/>
                <w:i/>
                <w:lang w:val="nl-NL"/>
              </w:rPr>
              <w:t>Nơi nhận:</w:t>
            </w:r>
            <w:r>
              <w:rPr>
                <w:b/>
                <w:bCs/>
                <w:i/>
                <w:lang w:val="nl-NL"/>
              </w:rPr>
              <w:tab/>
            </w:r>
          </w:p>
          <w:p w14:paraId="23ACFFDB" w14:textId="77777777" w:rsidR="002A2B89" w:rsidRPr="00D46CFF" w:rsidRDefault="002A2B89" w:rsidP="00E94D58">
            <w:pPr>
              <w:widowControl w:val="0"/>
              <w:jc w:val="both"/>
              <w:rPr>
                <w:bCs/>
                <w:sz w:val="22"/>
                <w:szCs w:val="22"/>
                <w:lang w:val="nl-NL"/>
              </w:rPr>
            </w:pPr>
            <w:r w:rsidRPr="00D46CFF">
              <w:rPr>
                <w:bCs/>
                <w:sz w:val="22"/>
                <w:szCs w:val="22"/>
                <w:lang w:val="nl-NL"/>
              </w:rPr>
              <w:t>- Như trên;</w:t>
            </w:r>
          </w:p>
          <w:p w14:paraId="3EE04D20" w14:textId="77777777" w:rsidR="002A2B89" w:rsidRDefault="002A2B89" w:rsidP="00E94D58">
            <w:pPr>
              <w:widowControl w:val="0"/>
              <w:jc w:val="both"/>
              <w:rPr>
                <w:bCs/>
                <w:sz w:val="22"/>
                <w:szCs w:val="22"/>
                <w:lang w:val="vi-VN"/>
              </w:rPr>
            </w:pPr>
            <w:r w:rsidRPr="00D46CFF">
              <w:rPr>
                <w:bCs/>
                <w:sz w:val="22"/>
                <w:szCs w:val="22"/>
                <w:lang w:val="nl-NL"/>
              </w:rPr>
              <w:t xml:space="preserve">- </w:t>
            </w:r>
            <w:r w:rsidR="00FC6233">
              <w:rPr>
                <w:bCs/>
                <w:sz w:val="22"/>
                <w:szCs w:val="22"/>
                <w:lang w:val="nl-NL"/>
              </w:rPr>
              <w:t>Thứ trưởng Mai Lương Khôi</w:t>
            </w:r>
            <w:r w:rsidRPr="00D46CFF">
              <w:rPr>
                <w:bCs/>
                <w:sz w:val="22"/>
                <w:szCs w:val="22"/>
                <w:lang w:val="nl-NL"/>
              </w:rPr>
              <w:t xml:space="preserve"> (để b/c);</w:t>
            </w:r>
          </w:p>
          <w:p w14:paraId="3DFB92ED" w14:textId="11B321D0" w:rsidR="002A2B89" w:rsidRPr="00D46CFF" w:rsidRDefault="00FC6233" w:rsidP="00A73C9C">
            <w:pPr>
              <w:widowControl w:val="0"/>
              <w:jc w:val="both"/>
              <w:rPr>
                <w:b/>
                <w:bCs/>
                <w:sz w:val="28"/>
                <w:szCs w:val="28"/>
                <w:lang w:val="nl-NL"/>
              </w:rPr>
            </w:pPr>
            <w:r>
              <w:rPr>
                <w:bCs/>
                <w:sz w:val="22"/>
                <w:szCs w:val="22"/>
                <w:lang w:val="nl-NL"/>
              </w:rPr>
              <w:t xml:space="preserve">- Lưu: VT, Ban </w:t>
            </w:r>
            <w:r w:rsidR="000454B3">
              <w:rPr>
                <w:bCs/>
                <w:sz w:val="22"/>
                <w:szCs w:val="22"/>
                <w:lang w:val="nl-NL"/>
              </w:rPr>
              <w:t>NVTHAHC</w:t>
            </w:r>
            <w:r w:rsidR="000454B3">
              <w:rPr>
                <w:bCs/>
                <w:sz w:val="22"/>
                <w:szCs w:val="22"/>
                <w:lang w:val="vi-VN"/>
              </w:rPr>
              <w:t>&amp;</w:t>
            </w:r>
            <w:r w:rsidR="00A73C9C">
              <w:rPr>
                <w:bCs/>
                <w:sz w:val="22"/>
                <w:szCs w:val="22"/>
              </w:rPr>
              <w:t>THV</w:t>
            </w:r>
            <w:r w:rsidR="002A2B89" w:rsidRPr="00D46CFF">
              <w:rPr>
                <w:bCs/>
                <w:sz w:val="22"/>
                <w:szCs w:val="22"/>
                <w:lang w:val="nl-NL"/>
              </w:rPr>
              <w:t>.</w:t>
            </w:r>
          </w:p>
        </w:tc>
        <w:tc>
          <w:tcPr>
            <w:tcW w:w="4252" w:type="dxa"/>
          </w:tcPr>
          <w:p w14:paraId="08E3CB87" w14:textId="77777777" w:rsidR="002B504B" w:rsidRDefault="002B504B" w:rsidP="00E94D58">
            <w:pPr>
              <w:widowControl w:val="0"/>
              <w:jc w:val="center"/>
              <w:rPr>
                <w:b/>
                <w:bCs/>
                <w:sz w:val="28"/>
                <w:szCs w:val="28"/>
                <w:lang w:val="vi-VN"/>
              </w:rPr>
            </w:pPr>
          </w:p>
          <w:p w14:paraId="774060D1" w14:textId="19D9EC0C" w:rsidR="002A2B89" w:rsidRDefault="002A2B89" w:rsidP="00E94D58">
            <w:pPr>
              <w:widowControl w:val="0"/>
              <w:jc w:val="center"/>
              <w:rPr>
                <w:b/>
                <w:bCs/>
                <w:sz w:val="28"/>
                <w:szCs w:val="28"/>
                <w:lang w:val="vi-VN"/>
              </w:rPr>
            </w:pPr>
            <w:r w:rsidRPr="00D46CFF">
              <w:rPr>
                <w:b/>
                <w:bCs/>
                <w:sz w:val="28"/>
                <w:szCs w:val="28"/>
                <w:lang w:val="nl-NL"/>
              </w:rPr>
              <w:t>CỤC TRƯỞNG</w:t>
            </w:r>
          </w:p>
          <w:p w14:paraId="43BDC151" w14:textId="5841583B" w:rsidR="002B504B" w:rsidRPr="002B504B" w:rsidRDefault="002B504B" w:rsidP="00E94D58">
            <w:pPr>
              <w:widowControl w:val="0"/>
              <w:jc w:val="center"/>
              <w:rPr>
                <w:b/>
                <w:bCs/>
                <w:sz w:val="28"/>
                <w:szCs w:val="28"/>
                <w:lang w:val="vi-VN"/>
              </w:rPr>
            </w:pPr>
          </w:p>
          <w:p w14:paraId="7BCF2024" w14:textId="77777777" w:rsidR="002A2B89" w:rsidRPr="00D46CFF" w:rsidRDefault="002A2B89" w:rsidP="00E94D58">
            <w:pPr>
              <w:widowControl w:val="0"/>
              <w:jc w:val="center"/>
              <w:rPr>
                <w:b/>
                <w:bCs/>
                <w:sz w:val="28"/>
                <w:szCs w:val="28"/>
                <w:lang w:val="nl-NL"/>
              </w:rPr>
            </w:pPr>
          </w:p>
          <w:p w14:paraId="54110CC6" w14:textId="77777777" w:rsidR="002A2B89" w:rsidRPr="00D46CFF" w:rsidRDefault="002A2B89" w:rsidP="00E94D58">
            <w:pPr>
              <w:widowControl w:val="0"/>
              <w:spacing w:before="120" w:line="360" w:lineRule="atLeast"/>
              <w:jc w:val="center"/>
              <w:rPr>
                <w:b/>
                <w:bCs/>
                <w:sz w:val="28"/>
                <w:szCs w:val="28"/>
                <w:lang w:val="nl-NL"/>
              </w:rPr>
            </w:pPr>
          </w:p>
          <w:p w14:paraId="2D23DFF9" w14:textId="77777777" w:rsidR="002A2B89" w:rsidRPr="00D46CFF" w:rsidRDefault="002A2B89" w:rsidP="00E94D58">
            <w:pPr>
              <w:widowControl w:val="0"/>
              <w:spacing w:before="120" w:line="360" w:lineRule="atLeast"/>
              <w:jc w:val="center"/>
              <w:rPr>
                <w:b/>
                <w:bCs/>
                <w:sz w:val="28"/>
                <w:szCs w:val="28"/>
                <w:lang w:val="nl-NL"/>
              </w:rPr>
            </w:pPr>
          </w:p>
          <w:p w14:paraId="54541757" w14:textId="77777777" w:rsidR="002A2B89" w:rsidRPr="00D46CFF" w:rsidRDefault="002A2B89" w:rsidP="00E94D58">
            <w:pPr>
              <w:widowControl w:val="0"/>
              <w:spacing w:before="120" w:line="360" w:lineRule="atLeast"/>
              <w:jc w:val="center"/>
              <w:rPr>
                <w:b/>
                <w:bCs/>
                <w:sz w:val="28"/>
                <w:szCs w:val="28"/>
                <w:lang w:val="nl-NL"/>
              </w:rPr>
            </w:pPr>
          </w:p>
          <w:p w14:paraId="427A0795" w14:textId="5F224A75" w:rsidR="002A2B89" w:rsidRPr="002B504B" w:rsidRDefault="00622E2F" w:rsidP="002B504B">
            <w:pPr>
              <w:widowControl w:val="0"/>
              <w:spacing w:before="120" w:line="360" w:lineRule="atLeast"/>
              <w:jc w:val="center"/>
              <w:rPr>
                <w:b/>
                <w:bCs/>
                <w:sz w:val="28"/>
                <w:szCs w:val="28"/>
                <w:lang w:val="vi-VN"/>
              </w:rPr>
            </w:pPr>
            <w:r>
              <w:rPr>
                <w:b/>
                <w:bCs/>
                <w:sz w:val="28"/>
                <w:szCs w:val="28"/>
                <w:lang w:val="vi-VN"/>
              </w:rPr>
              <w:t>Nguyễn Thắng Lợi</w:t>
            </w:r>
          </w:p>
        </w:tc>
      </w:tr>
    </w:tbl>
    <w:p w14:paraId="30B05EA1" w14:textId="77777777" w:rsidR="002A2B89" w:rsidRPr="00864D1A" w:rsidRDefault="002A2B89" w:rsidP="002A2B89">
      <w:pPr>
        <w:rPr>
          <w:lang w:val="vi-VN"/>
        </w:rPr>
      </w:pPr>
    </w:p>
    <w:p w14:paraId="792B20C6" w14:textId="77777777" w:rsidR="00FD4A6B" w:rsidRDefault="00FD4A6B"/>
    <w:sectPr w:rsidR="00FD4A6B" w:rsidSect="009D2B6E">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72EFC" w14:textId="77777777" w:rsidR="006E0D27" w:rsidRDefault="006E0D27" w:rsidP="009D2B6E">
      <w:r>
        <w:separator/>
      </w:r>
    </w:p>
  </w:endnote>
  <w:endnote w:type="continuationSeparator" w:id="0">
    <w:p w14:paraId="2C387899" w14:textId="77777777" w:rsidR="006E0D27" w:rsidRDefault="006E0D27" w:rsidP="009D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5BA19" w14:textId="77777777" w:rsidR="006E0D27" w:rsidRDefault="006E0D27" w:rsidP="009D2B6E">
      <w:r>
        <w:separator/>
      </w:r>
    </w:p>
  </w:footnote>
  <w:footnote w:type="continuationSeparator" w:id="0">
    <w:p w14:paraId="223D8943" w14:textId="77777777" w:rsidR="006E0D27" w:rsidRDefault="006E0D27" w:rsidP="009D2B6E">
      <w:r>
        <w:continuationSeparator/>
      </w:r>
    </w:p>
  </w:footnote>
  <w:footnote w:id="1">
    <w:p w14:paraId="585CAD5B" w14:textId="77777777" w:rsidR="008538A0" w:rsidRPr="00622E35" w:rsidRDefault="008538A0" w:rsidP="008538A0">
      <w:pPr>
        <w:pStyle w:val="FootnoteText"/>
        <w:jc w:val="both"/>
        <w:rPr>
          <w:lang w:val="en-US"/>
        </w:rPr>
      </w:pPr>
      <w:r>
        <w:rPr>
          <w:rStyle w:val="FootnoteReference"/>
        </w:rPr>
        <w:footnoteRef/>
      </w:r>
      <w:r>
        <w:t xml:space="preserve"> Hướng dẫn </w:t>
      </w:r>
      <w:r w:rsidRPr="002164A3">
        <w:rPr>
          <w:color w:val="000000"/>
          <w:szCs w:val="28"/>
        </w:rPr>
        <w:t xml:space="preserve">thủ tục thành lập văn phòng THADS, bổ nhiệm, miễn nhiệm, đào tạo, bồi dưỡng nghề Thừa </w:t>
      </w:r>
      <w:r>
        <w:rPr>
          <w:color w:val="000000"/>
          <w:szCs w:val="28"/>
        </w:rPr>
        <w:t>hành viên</w:t>
      </w:r>
      <w:r w:rsidRPr="002164A3">
        <w:rPr>
          <w:color w:val="000000"/>
          <w:szCs w:val="28"/>
        </w:rPr>
        <w:t xml:space="preserve">; bồi dưỡng nghiệp vụ Thừa </w:t>
      </w:r>
      <w:r>
        <w:rPr>
          <w:color w:val="000000"/>
          <w:szCs w:val="28"/>
        </w:rPr>
        <w:t>hành viên</w:t>
      </w:r>
      <w:r w:rsidRPr="002164A3">
        <w:rPr>
          <w:color w:val="000000"/>
          <w:szCs w:val="28"/>
        </w:rPr>
        <w:t xml:space="preserve"> hàng năm; tập sự và kiểm tra kết quả tập sự hành nghề Thừa </w:t>
      </w:r>
      <w:r>
        <w:rPr>
          <w:color w:val="000000"/>
          <w:szCs w:val="28"/>
        </w:rPr>
        <w:t>hành viên</w:t>
      </w:r>
      <w:r w:rsidRPr="002164A3">
        <w:rPr>
          <w:color w:val="000000"/>
          <w:szCs w:val="28"/>
        </w:rPr>
        <w:t xml:space="preserve">; trang phục Thừa </w:t>
      </w:r>
      <w:r>
        <w:rPr>
          <w:color w:val="000000"/>
          <w:szCs w:val="28"/>
        </w:rPr>
        <w:t>hành viên</w:t>
      </w:r>
      <w:r w:rsidRPr="002164A3">
        <w:rPr>
          <w:color w:val="000000"/>
          <w:szCs w:val="28"/>
        </w:rPr>
        <w:t>; đăng ký vi bằng và cơ sở dữ liệu về vi bằng</w:t>
      </w:r>
      <w:r>
        <w:rPr>
          <w:color w:val="000000"/>
          <w:szCs w:val="28"/>
        </w:rPr>
        <w:t xml:space="preserve">; </w:t>
      </w:r>
      <w:r w:rsidRPr="0068241E">
        <w:rPr>
          <w:color w:val="000000"/>
          <w:spacing w:val="-2"/>
          <w:szCs w:val="28"/>
        </w:rPr>
        <w:t>t</w:t>
      </w:r>
      <w:r w:rsidRPr="0068241E">
        <w:rPr>
          <w:color w:val="000000"/>
          <w:spacing w:val="-2"/>
          <w:szCs w:val="28"/>
          <w:lang w:val="vi-VN"/>
        </w:rPr>
        <w:t xml:space="preserve">hủ tục chuyển hồ sơ từ </w:t>
      </w:r>
      <w:r>
        <w:rPr>
          <w:color w:val="000000"/>
          <w:spacing w:val="-2"/>
          <w:szCs w:val="28"/>
        </w:rPr>
        <w:t>v</w:t>
      </w:r>
      <w:r w:rsidRPr="0068241E">
        <w:rPr>
          <w:color w:val="000000"/>
          <w:spacing w:val="-2"/>
          <w:szCs w:val="28"/>
          <w:lang w:val="vi-VN"/>
        </w:rPr>
        <w:t xml:space="preserve">ăn phòng </w:t>
      </w:r>
      <w:r>
        <w:rPr>
          <w:color w:val="000000"/>
          <w:spacing w:val="-2"/>
          <w:szCs w:val="28"/>
        </w:rPr>
        <w:t>THADS</w:t>
      </w:r>
      <w:r w:rsidRPr="0068241E">
        <w:rPr>
          <w:color w:val="000000"/>
          <w:spacing w:val="-2"/>
          <w:szCs w:val="28"/>
          <w:lang w:val="vi-VN"/>
        </w:rPr>
        <w:t xml:space="preserve"> sang cơ quan </w:t>
      </w:r>
      <w:r>
        <w:rPr>
          <w:color w:val="000000"/>
          <w:spacing w:val="-2"/>
          <w:szCs w:val="28"/>
        </w:rPr>
        <w:t>THADS</w:t>
      </w:r>
      <w:r w:rsidRPr="0068241E">
        <w:rPr>
          <w:color w:val="000000"/>
          <w:spacing w:val="-2"/>
          <w:szCs w:val="28"/>
          <w:lang w:val="vi-VN"/>
        </w:rPr>
        <w:t xml:space="preserve"> khi chấm dứt hoạt động;</w:t>
      </w:r>
      <w:r>
        <w:rPr>
          <w:color w:val="000000"/>
          <w:spacing w:val="-2"/>
          <w:szCs w:val="28"/>
        </w:rPr>
        <w:t xml:space="preserve"> nghiệp vụ tống đạt, nghiệp vụ lập vi bằng, xác minh điều kiện thi hành án, tổ chức thi hành án</w:t>
      </w:r>
      <w:r w:rsidRPr="002164A3">
        <w:rPr>
          <w:color w:val="000000"/>
          <w:szCs w:val="28"/>
        </w:rPr>
        <w:t xml:space="preserve">; kiểm tra tổ chức và hoạt động Thừa </w:t>
      </w:r>
      <w:r>
        <w:rPr>
          <w:color w:val="000000"/>
          <w:szCs w:val="28"/>
        </w:rPr>
        <w:t>hành viên</w:t>
      </w:r>
      <w:r w:rsidRPr="002164A3">
        <w:rPr>
          <w:color w:val="000000"/>
          <w:szCs w:val="28"/>
        </w:rPr>
        <w:t>; chế độ báo cáo, sổ sách, biểu mẫu trong tổ chức và hoạt động của Thừa hành viên</w:t>
      </w:r>
      <w:r>
        <w:rPr>
          <w:color w:val="000000"/>
          <w:szCs w:val="2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721315"/>
      <w:docPartObj>
        <w:docPartGallery w:val="Page Numbers (Top of Page)"/>
        <w:docPartUnique/>
      </w:docPartObj>
    </w:sdtPr>
    <w:sdtEndPr>
      <w:rPr>
        <w:noProof/>
      </w:rPr>
    </w:sdtEndPr>
    <w:sdtContent>
      <w:p w14:paraId="5024DAF6" w14:textId="78D98D3A" w:rsidR="00E94D58" w:rsidRDefault="00E94D58">
        <w:pPr>
          <w:pStyle w:val="Header"/>
          <w:jc w:val="center"/>
        </w:pPr>
        <w:r>
          <w:fldChar w:fldCharType="begin"/>
        </w:r>
        <w:r>
          <w:instrText xml:space="preserve"> PAGE   \* MERGEFORMAT </w:instrText>
        </w:r>
        <w:r>
          <w:fldChar w:fldCharType="separate"/>
        </w:r>
        <w:r w:rsidR="007E7EEF">
          <w:rPr>
            <w:noProof/>
          </w:rPr>
          <w:t>7</w:t>
        </w:r>
        <w:r>
          <w:rPr>
            <w:noProof/>
          </w:rPr>
          <w:fldChar w:fldCharType="end"/>
        </w:r>
      </w:p>
    </w:sdtContent>
  </w:sdt>
  <w:p w14:paraId="6543615F" w14:textId="77777777" w:rsidR="00E94D58" w:rsidRDefault="00E94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54B60"/>
    <w:multiLevelType w:val="multilevel"/>
    <w:tmpl w:val="E9A4F0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39"/>
    <w:rsid w:val="0003319C"/>
    <w:rsid w:val="000454B3"/>
    <w:rsid w:val="00053F39"/>
    <w:rsid w:val="000567C1"/>
    <w:rsid w:val="0009424A"/>
    <w:rsid w:val="000C2AC9"/>
    <w:rsid w:val="00124B2E"/>
    <w:rsid w:val="00124C1B"/>
    <w:rsid w:val="001747E0"/>
    <w:rsid w:val="001A6C3F"/>
    <w:rsid w:val="001B36CE"/>
    <w:rsid w:val="001B699C"/>
    <w:rsid w:val="001C60D2"/>
    <w:rsid w:val="001C7630"/>
    <w:rsid w:val="001D0F00"/>
    <w:rsid w:val="00294F2E"/>
    <w:rsid w:val="002A2B89"/>
    <w:rsid w:val="002B3A84"/>
    <w:rsid w:val="002B504B"/>
    <w:rsid w:val="002C3BAD"/>
    <w:rsid w:val="00303D6B"/>
    <w:rsid w:val="0033062A"/>
    <w:rsid w:val="003546D5"/>
    <w:rsid w:val="003A3BA0"/>
    <w:rsid w:val="003C4BEA"/>
    <w:rsid w:val="003D4587"/>
    <w:rsid w:val="003F223C"/>
    <w:rsid w:val="003F2380"/>
    <w:rsid w:val="004139FA"/>
    <w:rsid w:val="00431BE9"/>
    <w:rsid w:val="00497048"/>
    <w:rsid w:val="004B252C"/>
    <w:rsid w:val="00502A2E"/>
    <w:rsid w:val="005058F4"/>
    <w:rsid w:val="005260BC"/>
    <w:rsid w:val="00553252"/>
    <w:rsid w:val="0058287D"/>
    <w:rsid w:val="005959DA"/>
    <w:rsid w:val="005A5602"/>
    <w:rsid w:val="005D4EAC"/>
    <w:rsid w:val="005E3102"/>
    <w:rsid w:val="005E73D1"/>
    <w:rsid w:val="00604BDF"/>
    <w:rsid w:val="00622E2F"/>
    <w:rsid w:val="00625975"/>
    <w:rsid w:val="00641A2D"/>
    <w:rsid w:val="00655497"/>
    <w:rsid w:val="0067222E"/>
    <w:rsid w:val="00686041"/>
    <w:rsid w:val="00686095"/>
    <w:rsid w:val="00697FA8"/>
    <w:rsid w:val="006A1FB1"/>
    <w:rsid w:val="006C5301"/>
    <w:rsid w:val="006E0D27"/>
    <w:rsid w:val="006E6CE9"/>
    <w:rsid w:val="007106D3"/>
    <w:rsid w:val="00717D13"/>
    <w:rsid w:val="00730180"/>
    <w:rsid w:val="007353B3"/>
    <w:rsid w:val="0076155B"/>
    <w:rsid w:val="0076650C"/>
    <w:rsid w:val="007707BD"/>
    <w:rsid w:val="007769EB"/>
    <w:rsid w:val="0078319A"/>
    <w:rsid w:val="0078617D"/>
    <w:rsid w:val="007962BF"/>
    <w:rsid w:val="007A2159"/>
    <w:rsid w:val="007A563E"/>
    <w:rsid w:val="007E7EEF"/>
    <w:rsid w:val="008203C4"/>
    <w:rsid w:val="0082521F"/>
    <w:rsid w:val="0083699B"/>
    <w:rsid w:val="008538A0"/>
    <w:rsid w:val="008860E8"/>
    <w:rsid w:val="00890060"/>
    <w:rsid w:val="008B293D"/>
    <w:rsid w:val="008D3692"/>
    <w:rsid w:val="008D7CCC"/>
    <w:rsid w:val="008F575F"/>
    <w:rsid w:val="00954795"/>
    <w:rsid w:val="00965E57"/>
    <w:rsid w:val="00972EF1"/>
    <w:rsid w:val="009B6690"/>
    <w:rsid w:val="009D2B6E"/>
    <w:rsid w:val="009E6CB2"/>
    <w:rsid w:val="00A013CA"/>
    <w:rsid w:val="00A0377F"/>
    <w:rsid w:val="00A039A6"/>
    <w:rsid w:val="00A123D0"/>
    <w:rsid w:val="00A240A1"/>
    <w:rsid w:val="00A2473F"/>
    <w:rsid w:val="00A564B7"/>
    <w:rsid w:val="00A56797"/>
    <w:rsid w:val="00A73C9C"/>
    <w:rsid w:val="00A775D5"/>
    <w:rsid w:val="00AA3B6E"/>
    <w:rsid w:val="00AC301C"/>
    <w:rsid w:val="00AC4CBA"/>
    <w:rsid w:val="00B03CFB"/>
    <w:rsid w:val="00B34E2F"/>
    <w:rsid w:val="00B42327"/>
    <w:rsid w:val="00B56378"/>
    <w:rsid w:val="00B6369E"/>
    <w:rsid w:val="00B66EB8"/>
    <w:rsid w:val="00B67B7D"/>
    <w:rsid w:val="00B74977"/>
    <w:rsid w:val="00B934DE"/>
    <w:rsid w:val="00B97E3C"/>
    <w:rsid w:val="00BA273E"/>
    <w:rsid w:val="00BA3B19"/>
    <w:rsid w:val="00BC58CC"/>
    <w:rsid w:val="00BE0B60"/>
    <w:rsid w:val="00BF2DCD"/>
    <w:rsid w:val="00BF38D2"/>
    <w:rsid w:val="00C0366D"/>
    <w:rsid w:val="00C27C2E"/>
    <w:rsid w:val="00C47E68"/>
    <w:rsid w:val="00C66A24"/>
    <w:rsid w:val="00C673A7"/>
    <w:rsid w:val="00CD0DD1"/>
    <w:rsid w:val="00D4491F"/>
    <w:rsid w:val="00D61757"/>
    <w:rsid w:val="00D9205F"/>
    <w:rsid w:val="00DA28B9"/>
    <w:rsid w:val="00DB14F6"/>
    <w:rsid w:val="00DB49DF"/>
    <w:rsid w:val="00E0604D"/>
    <w:rsid w:val="00E14E34"/>
    <w:rsid w:val="00E415EF"/>
    <w:rsid w:val="00E547CB"/>
    <w:rsid w:val="00E6693E"/>
    <w:rsid w:val="00E715B3"/>
    <w:rsid w:val="00E8782D"/>
    <w:rsid w:val="00E931CC"/>
    <w:rsid w:val="00E94D58"/>
    <w:rsid w:val="00EA6C07"/>
    <w:rsid w:val="00EB0DD4"/>
    <w:rsid w:val="00EE025A"/>
    <w:rsid w:val="00EE4AFF"/>
    <w:rsid w:val="00F11AB7"/>
    <w:rsid w:val="00F6427B"/>
    <w:rsid w:val="00FB6F3A"/>
    <w:rsid w:val="00FC545C"/>
    <w:rsid w:val="00FC6233"/>
    <w:rsid w:val="00FD3606"/>
    <w:rsid w:val="00FD4A6B"/>
    <w:rsid w:val="00FE39B5"/>
    <w:rsid w:val="00FE4293"/>
    <w:rsid w:val="00FE46AE"/>
    <w:rsid w:val="00FF1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A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89"/>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2A2B89"/>
    <w:pPr>
      <w:keepNext/>
      <w:outlineLvl w:val="0"/>
    </w:pPr>
    <w:rPr>
      <w:rFonts w:ascii=".VnTimeH" w:hAnsi=".VnTimeH"/>
      <w:b/>
      <w:bCs/>
      <w:sz w:val="28"/>
      <w:szCs w:val="20"/>
    </w:rPr>
  </w:style>
  <w:style w:type="paragraph" w:styleId="Heading3">
    <w:name w:val="heading 3"/>
    <w:basedOn w:val="Normal"/>
    <w:next w:val="Normal"/>
    <w:link w:val="Heading3Char"/>
    <w:uiPriority w:val="9"/>
    <w:semiHidden/>
    <w:unhideWhenUsed/>
    <w:qFormat/>
    <w:rsid w:val="00FD360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B3A8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B89"/>
    <w:rPr>
      <w:rFonts w:ascii=".VnTimeH" w:eastAsia="Times New Roman" w:hAnsi=".VnTimeH" w:cs="Times New Roman"/>
      <w:b/>
      <w:bCs/>
      <w:szCs w:val="20"/>
    </w:rPr>
  </w:style>
  <w:style w:type="paragraph" w:styleId="BodyTextIndent">
    <w:name w:val="Body Text Indent"/>
    <w:basedOn w:val="Normal"/>
    <w:link w:val="BodyTextIndentChar"/>
    <w:rsid w:val="002A2B89"/>
    <w:pPr>
      <w:spacing w:before="180" w:line="360" w:lineRule="atLeast"/>
      <w:ind w:firstLine="720"/>
    </w:pPr>
    <w:rPr>
      <w:rFonts w:ascii=".VnTimeH" w:hAnsi=".VnTimeH"/>
      <w:szCs w:val="20"/>
    </w:rPr>
  </w:style>
  <w:style w:type="character" w:customStyle="1" w:styleId="BodyTextIndentChar">
    <w:name w:val="Body Text Indent Char"/>
    <w:basedOn w:val="DefaultParagraphFont"/>
    <w:link w:val="BodyTextIndent"/>
    <w:rsid w:val="002A2B89"/>
    <w:rPr>
      <w:rFonts w:ascii=".VnTimeH" w:eastAsia="Times New Roman" w:hAnsi=".VnTimeH" w:cs="Times New Roman"/>
      <w:sz w:val="24"/>
      <w:szCs w:val="20"/>
    </w:rPr>
  </w:style>
  <w:style w:type="paragraph" w:styleId="Revision">
    <w:name w:val="Revision"/>
    <w:hidden/>
    <w:uiPriority w:val="99"/>
    <w:semiHidden/>
    <w:rsid w:val="00BF2DCD"/>
    <w:pPr>
      <w:spacing w:after="0" w:line="240" w:lineRule="auto"/>
    </w:pPr>
    <w:rPr>
      <w:rFonts w:eastAsia="Times New Roman" w:cs="Times New Roman"/>
      <w:sz w:val="24"/>
      <w:szCs w:val="24"/>
    </w:rPr>
  </w:style>
  <w:style w:type="paragraph" w:styleId="BodyText">
    <w:name w:val="Body Text"/>
    <w:basedOn w:val="Normal"/>
    <w:link w:val="BodyTextChar"/>
    <w:uiPriority w:val="99"/>
    <w:semiHidden/>
    <w:unhideWhenUsed/>
    <w:rsid w:val="00A564B7"/>
    <w:pPr>
      <w:spacing w:after="120"/>
    </w:pPr>
  </w:style>
  <w:style w:type="character" w:customStyle="1" w:styleId="BodyTextChar">
    <w:name w:val="Body Text Char"/>
    <w:basedOn w:val="DefaultParagraphFont"/>
    <w:link w:val="BodyText"/>
    <w:uiPriority w:val="99"/>
    <w:semiHidden/>
    <w:rsid w:val="00A564B7"/>
    <w:rPr>
      <w:rFonts w:eastAsia="Times New Roman" w:cs="Times New Roman"/>
      <w:sz w:val="24"/>
      <w:szCs w:val="24"/>
    </w:rPr>
  </w:style>
  <w:style w:type="character" w:customStyle="1" w:styleId="Heading4Char">
    <w:name w:val="Heading 4 Char"/>
    <w:basedOn w:val="DefaultParagraphFont"/>
    <w:link w:val="Heading4"/>
    <w:uiPriority w:val="9"/>
    <w:semiHidden/>
    <w:rsid w:val="002B3A84"/>
    <w:rPr>
      <w:rFonts w:asciiTheme="majorHAnsi" w:eastAsiaTheme="majorEastAsia" w:hAnsiTheme="majorHAnsi" w:cstheme="majorBidi"/>
      <w:i/>
      <w:iCs/>
      <w:color w:val="365F91" w:themeColor="accent1" w:themeShade="BF"/>
      <w:sz w:val="24"/>
      <w:szCs w:val="24"/>
    </w:rPr>
  </w:style>
  <w:style w:type="table" w:styleId="TableGrid">
    <w:name w:val="Table Grid"/>
    <w:basedOn w:val="TableNormal"/>
    <w:rsid w:val="00BA3B19"/>
    <w:pPr>
      <w:spacing w:after="0" w:line="240" w:lineRule="auto"/>
    </w:pPr>
    <w:rPr>
      <w:rFonts w:eastAsia="Calibri"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D2B6E"/>
    <w:pPr>
      <w:tabs>
        <w:tab w:val="center" w:pos="4680"/>
        <w:tab w:val="right" w:pos="9360"/>
      </w:tabs>
    </w:pPr>
  </w:style>
  <w:style w:type="character" w:customStyle="1" w:styleId="HeaderChar">
    <w:name w:val="Header Char"/>
    <w:basedOn w:val="DefaultParagraphFont"/>
    <w:link w:val="Header"/>
    <w:uiPriority w:val="99"/>
    <w:rsid w:val="009D2B6E"/>
    <w:rPr>
      <w:rFonts w:eastAsia="Times New Roman" w:cs="Times New Roman"/>
      <w:sz w:val="24"/>
      <w:szCs w:val="24"/>
    </w:rPr>
  </w:style>
  <w:style w:type="paragraph" w:styleId="Footer">
    <w:name w:val="footer"/>
    <w:basedOn w:val="Normal"/>
    <w:link w:val="FooterChar"/>
    <w:uiPriority w:val="99"/>
    <w:unhideWhenUsed/>
    <w:rsid w:val="009D2B6E"/>
    <w:pPr>
      <w:tabs>
        <w:tab w:val="center" w:pos="4680"/>
        <w:tab w:val="right" w:pos="9360"/>
      </w:tabs>
    </w:pPr>
  </w:style>
  <w:style w:type="character" w:customStyle="1" w:styleId="FooterChar">
    <w:name w:val="Footer Char"/>
    <w:basedOn w:val="DefaultParagraphFont"/>
    <w:link w:val="Footer"/>
    <w:uiPriority w:val="99"/>
    <w:rsid w:val="009D2B6E"/>
    <w:rPr>
      <w:rFonts w:eastAsia="Times New Roman" w:cs="Times New Roman"/>
      <w:sz w:val="24"/>
      <w:szCs w:val="24"/>
    </w:rPr>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unhideWhenUsed/>
    <w:qFormat/>
    <w:rsid w:val="00C47E68"/>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rsid w:val="005959DA"/>
    <w:rPr>
      <w:sz w:val="20"/>
      <w:szCs w:val="20"/>
      <w:lang w:val="x-none" w:eastAsia="x-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5959DA"/>
    <w:rPr>
      <w:rFonts w:eastAsia="Times New Roman" w:cs="Times New Roman"/>
      <w:sz w:val="20"/>
      <w:szCs w:val="20"/>
      <w:lang w:val="x-none" w:eastAsia="x-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iPriority w:val="99"/>
    <w:unhideWhenUsed/>
    <w:qFormat/>
    <w:rsid w:val="005959DA"/>
    <w:rPr>
      <w:vertAlign w:val="superscript"/>
    </w:rPr>
  </w:style>
  <w:style w:type="character" w:customStyle="1" w:styleId="Heading3Char">
    <w:name w:val="Heading 3 Char"/>
    <w:basedOn w:val="DefaultParagraphFont"/>
    <w:link w:val="Heading3"/>
    <w:uiPriority w:val="9"/>
    <w:semiHidden/>
    <w:rsid w:val="00FD3606"/>
    <w:rPr>
      <w:rFonts w:asciiTheme="majorHAnsi" w:eastAsiaTheme="majorEastAsia" w:hAnsiTheme="majorHAnsi" w:cstheme="majorBidi"/>
      <w:b/>
      <w:bCs/>
      <w:color w:val="4F81BD" w:themeColor="accent1"/>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8538A0"/>
    <w:pPr>
      <w:spacing w:after="160" w:line="240" w:lineRule="exact"/>
    </w:pPr>
    <w:rPr>
      <w:rFonts w:eastAsiaTheme="minorHAnsi" w:cstheme="minorBidi"/>
      <w:sz w:val="28"/>
      <w:szCs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qFormat/>
    <w:locked/>
    <w:rsid w:val="005D4EAC"/>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89"/>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2A2B89"/>
    <w:pPr>
      <w:keepNext/>
      <w:outlineLvl w:val="0"/>
    </w:pPr>
    <w:rPr>
      <w:rFonts w:ascii=".VnTimeH" w:hAnsi=".VnTimeH"/>
      <w:b/>
      <w:bCs/>
      <w:sz w:val="28"/>
      <w:szCs w:val="20"/>
    </w:rPr>
  </w:style>
  <w:style w:type="paragraph" w:styleId="Heading3">
    <w:name w:val="heading 3"/>
    <w:basedOn w:val="Normal"/>
    <w:next w:val="Normal"/>
    <w:link w:val="Heading3Char"/>
    <w:uiPriority w:val="9"/>
    <w:semiHidden/>
    <w:unhideWhenUsed/>
    <w:qFormat/>
    <w:rsid w:val="00FD360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B3A8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B89"/>
    <w:rPr>
      <w:rFonts w:ascii=".VnTimeH" w:eastAsia="Times New Roman" w:hAnsi=".VnTimeH" w:cs="Times New Roman"/>
      <w:b/>
      <w:bCs/>
      <w:szCs w:val="20"/>
    </w:rPr>
  </w:style>
  <w:style w:type="paragraph" w:styleId="BodyTextIndent">
    <w:name w:val="Body Text Indent"/>
    <w:basedOn w:val="Normal"/>
    <w:link w:val="BodyTextIndentChar"/>
    <w:rsid w:val="002A2B89"/>
    <w:pPr>
      <w:spacing w:before="180" w:line="360" w:lineRule="atLeast"/>
      <w:ind w:firstLine="720"/>
    </w:pPr>
    <w:rPr>
      <w:rFonts w:ascii=".VnTimeH" w:hAnsi=".VnTimeH"/>
      <w:szCs w:val="20"/>
    </w:rPr>
  </w:style>
  <w:style w:type="character" w:customStyle="1" w:styleId="BodyTextIndentChar">
    <w:name w:val="Body Text Indent Char"/>
    <w:basedOn w:val="DefaultParagraphFont"/>
    <w:link w:val="BodyTextIndent"/>
    <w:rsid w:val="002A2B89"/>
    <w:rPr>
      <w:rFonts w:ascii=".VnTimeH" w:eastAsia="Times New Roman" w:hAnsi=".VnTimeH" w:cs="Times New Roman"/>
      <w:sz w:val="24"/>
      <w:szCs w:val="20"/>
    </w:rPr>
  </w:style>
  <w:style w:type="paragraph" w:styleId="Revision">
    <w:name w:val="Revision"/>
    <w:hidden/>
    <w:uiPriority w:val="99"/>
    <w:semiHidden/>
    <w:rsid w:val="00BF2DCD"/>
    <w:pPr>
      <w:spacing w:after="0" w:line="240" w:lineRule="auto"/>
    </w:pPr>
    <w:rPr>
      <w:rFonts w:eastAsia="Times New Roman" w:cs="Times New Roman"/>
      <w:sz w:val="24"/>
      <w:szCs w:val="24"/>
    </w:rPr>
  </w:style>
  <w:style w:type="paragraph" w:styleId="BodyText">
    <w:name w:val="Body Text"/>
    <w:basedOn w:val="Normal"/>
    <w:link w:val="BodyTextChar"/>
    <w:uiPriority w:val="99"/>
    <w:semiHidden/>
    <w:unhideWhenUsed/>
    <w:rsid w:val="00A564B7"/>
    <w:pPr>
      <w:spacing w:after="120"/>
    </w:pPr>
  </w:style>
  <w:style w:type="character" w:customStyle="1" w:styleId="BodyTextChar">
    <w:name w:val="Body Text Char"/>
    <w:basedOn w:val="DefaultParagraphFont"/>
    <w:link w:val="BodyText"/>
    <w:uiPriority w:val="99"/>
    <w:semiHidden/>
    <w:rsid w:val="00A564B7"/>
    <w:rPr>
      <w:rFonts w:eastAsia="Times New Roman" w:cs="Times New Roman"/>
      <w:sz w:val="24"/>
      <w:szCs w:val="24"/>
    </w:rPr>
  </w:style>
  <w:style w:type="character" w:customStyle="1" w:styleId="Heading4Char">
    <w:name w:val="Heading 4 Char"/>
    <w:basedOn w:val="DefaultParagraphFont"/>
    <w:link w:val="Heading4"/>
    <w:uiPriority w:val="9"/>
    <w:semiHidden/>
    <w:rsid w:val="002B3A84"/>
    <w:rPr>
      <w:rFonts w:asciiTheme="majorHAnsi" w:eastAsiaTheme="majorEastAsia" w:hAnsiTheme="majorHAnsi" w:cstheme="majorBidi"/>
      <w:i/>
      <w:iCs/>
      <w:color w:val="365F91" w:themeColor="accent1" w:themeShade="BF"/>
      <w:sz w:val="24"/>
      <w:szCs w:val="24"/>
    </w:rPr>
  </w:style>
  <w:style w:type="table" w:styleId="TableGrid">
    <w:name w:val="Table Grid"/>
    <w:basedOn w:val="TableNormal"/>
    <w:rsid w:val="00BA3B19"/>
    <w:pPr>
      <w:spacing w:after="0" w:line="240" w:lineRule="auto"/>
    </w:pPr>
    <w:rPr>
      <w:rFonts w:eastAsia="Calibri"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D2B6E"/>
    <w:pPr>
      <w:tabs>
        <w:tab w:val="center" w:pos="4680"/>
        <w:tab w:val="right" w:pos="9360"/>
      </w:tabs>
    </w:pPr>
  </w:style>
  <w:style w:type="character" w:customStyle="1" w:styleId="HeaderChar">
    <w:name w:val="Header Char"/>
    <w:basedOn w:val="DefaultParagraphFont"/>
    <w:link w:val="Header"/>
    <w:uiPriority w:val="99"/>
    <w:rsid w:val="009D2B6E"/>
    <w:rPr>
      <w:rFonts w:eastAsia="Times New Roman" w:cs="Times New Roman"/>
      <w:sz w:val="24"/>
      <w:szCs w:val="24"/>
    </w:rPr>
  </w:style>
  <w:style w:type="paragraph" w:styleId="Footer">
    <w:name w:val="footer"/>
    <w:basedOn w:val="Normal"/>
    <w:link w:val="FooterChar"/>
    <w:uiPriority w:val="99"/>
    <w:unhideWhenUsed/>
    <w:rsid w:val="009D2B6E"/>
    <w:pPr>
      <w:tabs>
        <w:tab w:val="center" w:pos="4680"/>
        <w:tab w:val="right" w:pos="9360"/>
      </w:tabs>
    </w:pPr>
  </w:style>
  <w:style w:type="character" w:customStyle="1" w:styleId="FooterChar">
    <w:name w:val="Footer Char"/>
    <w:basedOn w:val="DefaultParagraphFont"/>
    <w:link w:val="Footer"/>
    <w:uiPriority w:val="99"/>
    <w:rsid w:val="009D2B6E"/>
    <w:rPr>
      <w:rFonts w:eastAsia="Times New Roman" w:cs="Times New Roman"/>
      <w:sz w:val="24"/>
      <w:szCs w:val="24"/>
    </w:rPr>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unhideWhenUsed/>
    <w:qFormat/>
    <w:rsid w:val="00C47E68"/>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rsid w:val="005959DA"/>
    <w:rPr>
      <w:sz w:val="20"/>
      <w:szCs w:val="20"/>
      <w:lang w:val="x-none" w:eastAsia="x-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5959DA"/>
    <w:rPr>
      <w:rFonts w:eastAsia="Times New Roman" w:cs="Times New Roman"/>
      <w:sz w:val="20"/>
      <w:szCs w:val="20"/>
      <w:lang w:val="x-none" w:eastAsia="x-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iPriority w:val="99"/>
    <w:unhideWhenUsed/>
    <w:qFormat/>
    <w:rsid w:val="005959DA"/>
    <w:rPr>
      <w:vertAlign w:val="superscript"/>
    </w:rPr>
  </w:style>
  <w:style w:type="character" w:customStyle="1" w:styleId="Heading3Char">
    <w:name w:val="Heading 3 Char"/>
    <w:basedOn w:val="DefaultParagraphFont"/>
    <w:link w:val="Heading3"/>
    <w:uiPriority w:val="9"/>
    <w:semiHidden/>
    <w:rsid w:val="00FD3606"/>
    <w:rPr>
      <w:rFonts w:asciiTheme="majorHAnsi" w:eastAsiaTheme="majorEastAsia" w:hAnsiTheme="majorHAnsi" w:cstheme="majorBidi"/>
      <w:b/>
      <w:bCs/>
      <w:color w:val="4F81BD" w:themeColor="accent1"/>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8538A0"/>
    <w:pPr>
      <w:spacing w:after="160" w:line="240" w:lineRule="exact"/>
    </w:pPr>
    <w:rPr>
      <w:rFonts w:eastAsiaTheme="minorHAnsi" w:cstheme="minorBidi"/>
      <w:sz w:val="28"/>
      <w:szCs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qFormat/>
    <w:locked/>
    <w:rsid w:val="005D4EA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49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7CE6C-D1D3-4946-92ED-C432A946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3279</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phamngocanh</cp:lastModifiedBy>
  <cp:revision>5</cp:revision>
  <cp:lastPrinted>2025-12-10T07:49:00Z</cp:lastPrinted>
  <dcterms:created xsi:type="dcterms:W3CDTF">2026-03-28T14:11:00Z</dcterms:created>
  <dcterms:modified xsi:type="dcterms:W3CDTF">2026-04-03T01:14:00Z</dcterms:modified>
</cp:coreProperties>
</file>